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EC" w:rsidRDefault="00944869">
      <w:pPr>
        <w:pStyle w:val="Heading2"/>
        <w:spacing w:before="76" w:line="259" w:lineRule="auto"/>
        <w:ind w:left="1530" w:right="645" w:hanging="833"/>
      </w:pPr>
      <w:r>
        <w:rPr>
          <w:color w:val="343434"/>
          <w:w w:val="105"/>
        </w:rPr>
        <w:t xml:space="preserve">Substance Abuse and Mental Health Services Administration (SAMHSA) </w:t>
      </w:r>
      <w:r>
        <w:rPr>
          <w:color w:val="484848"/>
          <w:w w:val="105"/>
        </w:rPr>
        <w:t xml:space="preserve">Center </w:t>
      </w:r>
      <w:r>
        <w:rPr>
          <w:color w:val="343434"/>
          <w:w w:val="105"/>
        </w:rPr>
        <w:t xml:space="preserve">for Behavioral Health Statistics </w:t>
      </w:r>
      <w:r>
        <w:rPr>
          <w:color w:val="484848"/>
          <w:w w:val="105"/>
        </w:rPr>
        <w:t xml:space="preserve">and </w:t>
      </w:r>
      <w:r>
        <w:rPr>
          <w:color w:val="343434"/>
          <w:w w:val="105"/>
        </w:rPr>
        <w:t>Quality (CBHSQ)</w:t>
      </w:r>
    </w:p>
    <w:p w:rsidR="00112AEC" w:rsidRDefault="00944869">
      <w:pPr>
        <w:spacing w:line="268" w:lineRule="exact"/>
        <w:ind w:left="1233" w:right="1255"/>
        <w:jc w:val="center"/>
        <w:rPr>
          <w:b/>
          <w:sz w:val="25"/>
        </w:rPr>
      </w:pPr>
      <w:r>
        <w:rPr>
          <w:b/>
          <w:color w:val="484848"/>
          <w:w w:val="105"/>
          <w:sz w:val="25"/>
        </w:rPr>
        <w:t xml:space="preserve">Substance </w:t>
      </w:r>
      <w:r>
        <w:rPr>
          <w:b/>
          <w:color w:val="343434"/>
          <w:w w:val="105"/>
          <w:sz w:val="25"/>
        </w:rPr>
        <w:t>Abuse and Mental Health Data Archive (SAMHDA)</w:t>
      </w:r>
    </w:p>
    <w:p w:rsidR="00112AEC" w:rsidRDefault="00112AEC">
      <w:pPr>
        <w:pStyle w:val="BodyText"/>
        <w:spacing w:before="2"/>
        <w:rPr>
          <w:b/>
          <w:sz w:val="27"/>
        </w:rPr>
      </w:pPr>
    </w:p>
    <w:p w:rsidR="00112AEC" w:rsidRDefault="00944869">
      <w:pPr>
        <w:ind w:left="1233" w:right="1229"/>
        <w:jc w:val="center"/>
        <w:rPr>
          <w:b/>
          <w:sz w:val="25"/>
        </w:rPr>
      </w:pPr>
      <w:r>
        <w:rPr>
          <w:b/>
          <w:color w:val="343434"/>
          <w:w w:val="105"/>
          <w:sz w:val="25"/>
        </w:rPr>
        <w:t xml:space="preserve">Confidential Data </w:t>
      </w:r>
      <w:r>
        <w:rPr>
          <w:b/>
          <w:color w:val="484848"/>
          <w:w w:val="105"/>
          <w:sz w:val="25"/>
        </w:rPr>
        <w:t xml:space="preserve">Use </w:t>
      </w:r>
      <w:r>
        <w:rPr>
          <w:b/>
          <w:color w:val="343434"/>
          <w:w w:val="105"/>
          <w:sz w:val="25"/>
        </w:rPr>
        <w:t>and Nondisclosure Agreement</w:t>
      </w:r>
    </w:p>
    <w:p w:rsidR="00112AEC" w:rsidRDefault="00112AEC">
      <w:pPr>
        <w:pStyle w:val="BodyText"/>
        <w:rPr>
          <w:b/>
          <w:sz w:val="28"/>
        </w:rPr>
      </w:pPr>
    </w:p>
    <w:p w:rsidR="00112AEC" w:rsidRPr="00B97473" w:rsidRDefault="00112AEC">
      <w:pPr>
        <w:pStyle w:val="BodyText"/>
        <w:spacing w:before="10"/>
        <w:rPr>
          <w:b/>
          <w:sz w:val="22"/>
          <w:szCs w:val="22"/>
        </w:rPr>
      </w:pPr>
    </w:p>
    <w:p w:rsidR="00112AEC" w:rsidRPr="00B97473" w:rsidRDefault="00944869">
      <w:pPr>
        <w:spacing w:line="261" w:lineRule="auto"/>
        <w:ind w:left="112" w:right="12" w:hanging="9"/>
      </w:pPr>
      <w:r w:rsidRPr="00B97473">
        <w:rPr>
          <w:w w:val="110"/>
        </w:rPr>
        <w:t>This Confidential Data Use and Nondisclosure Agreement ("Agreement") governs the access to and use of Confidential Data in the Substance Abuse &amp; Mental Health Data Archive (SAMHDA) Data Portal under the auspices of the Substance Abuse and Mental Health Services Administration (SAMHSA), Center for Behavioral Health Statistics and Quality (C</w:t>
      </w:r>
      <w:r w:rsidR="003F0D6F" w:rsidRPr="00B97473">
        <w:rPr>
          <w:w w:val="110"/>
        </w:rPr>
        <w:t>BH</w:t>
      </w:r>
      <w:r w:rsidRPr="00B97473">
        <w:rPr>
          <w:w w:val="110"/>
        </w:rPr>
        <w:t>SQ).</w:t>
      </w:r>
    </w:p>
    <w:p w:rsidR="00112AEC" w:rsidRPr="00B97473" w:rsidRDefault="00112AEC">
      <w:pPr>
        <w:pStyle w:val="BodyText"/>
        <w:spacing w:before="10"/>
        <w:rPr>
          <w:sz w:val="22"/>
          <w:szCs w:val="22"/>
        </w:rPr>
      </w:pPr>
    </w:p>
    <w:p w:rsidR="00112AEC" w:rsidRPr="00B97473" w:rsidRDefault="00944869">
      <w:pPr>
        <w:spacing w:line="261" w:lineRule="auto"/>
        <w:ind w:left="122" w:right="83" w:hanging="6"/>
      </w:pPr>
      <w:r w:rsidRPr="00B97473">
        <w:rPr>
          <w:w w:val="110"/>
        </w:rPr>
        <w:t>SAMHSA/CBHSQ</w:t>
      </w:r>
      <w:r w:rsidRPr="00B97473">
        <w:rPr>
          <w:spacing w:val="3"/>
          <w:w w:val="110"/>
        </w:rPr>
        <w:t xml:space="preserve"> </w:t>
      </w:r>
      <w:r w:rsidRPr="00B97473">
        <w:rPr>
          <w:w w:val="110"/>
        </w:rPr>
        <w:t>collects</w:t>
      </w:r>
      <w:r w:rsidRPr="00B97473">
        <w:rPr>
          <w:spacing w:val="-13"/>
          <w:w w:val="110"/>
        </w:rPr>
        <w:t xml:space="preserve"> </w:t>
      </w:r>
      <w:r w:rsidRPr="00B97473">
        <w:rPr>
          <w:w w:val="110"/>
        </w:rPr>
        <w:t>data</w:t>
      </w:r>
      <w:r w:rsidRPr="00B97473">
        <w:rPr>
          <w:spacing w:val="-13"/>
          <w:w w:val="110"/>
        </w:rPr>
        <w:t xml:space="preserve"> </w:t>
      </w:r>
      <w:r w:rsidRPr="00B97473">
        <w:rPr>
          <w:w w:val="110"/>
        </w:rPr>
        <w:t>related</w:t>
      </w:r>
      <w:r w:rsidRPr="00B97473">
        <w:rPr>
          <w:spacing w:val="-11"/>
          <w:w w:val="110"/>
        </w:rPr>
        <w:t xml:space="preserve"> </w:t>
      </w:r>
      <w:r w:rsidRPr="00B97473">
        <w:rPr>
          <w:w w:val="110"/>
        </w:rPr>
        <w:t>to</w:t>
      </w:r>
      <w:r w:rsidRPr="00B97473">
        <w:rPr>
          <w:spacing w:val="-14"/>
          <w:w w:val="110"/>
        </w:rPr>
        <w:t xml:space="preserve"> </w:t>
      </w:r>
      <w:r w:rsidRPr="00B97473">
        <w:rPr>
          <w:w w:val="110"/>
        </w:rPr>
        <w:t>substance</w:t>
      </w:r>
      <w:r w:rsidRPr="00B97473">
        <w:rPr>
          <w:spacing w:val="-7"/>
          <w:w w:val="110"/>
        </w:rPr>
        <w:t xml:space="preserve"> </w:t>
      </w:r>
      <w:r w:rsidRPr="00B97473">
        <w:rPr>
          <w:w w:val="110"/>
        </w:rPr>
        <w:t>abuse</w:t>
      </w:r>
      <w:r w:rsidRPr="00B97473">
        <w:rPr>
          <w:spacing w:val="-14"/>
          <w:w w:val="110"/>
        </w:rPr>
        <w:t xml:space="preserve"> </w:t>
      </w:r>
      <w:r w:rsidRPr="00B97473">
        <w:rPr>
          <w:w w:val="110"/>
        </w:rPr>
        <w:t>and</w:t>
      </w:r>
      <w:r w:rsidRPr="00B97473">
        <w:rPr>
          <w:spacing w:val="-15"/>
          <w:w w:val="110"/>
        </w:rPr>
        <w:t xml:space="preserve"> </w:t>
      </w:r>
      <w:r w:rsidRPr="00B97473">
        <w:rPr>
          <w:w w:val="110"/>
        </w:rPr>
        <w:t>mental</w:t>
      </w:r>
      <w:r w:rsidRPr="00B97473">
        <w:rPr>
          <w:spacing w:val="-16"/>
          <w:w w:val="110"/>
        </w:rPr>
        <w:t xml:space="preserve"> </w:t>
      </w:r>
      <w:r w:rsidRPr="00B97473">
        <w:rPr>
          <w:w w:val="110"/>
        </w:rPr>
        <w:t>health under</w:t>
      </w:r>
      <w:r w:rsidRPr="00B97473">
        <w:rPr>
          <w:spacing w:val="-11"/>
          <w:w w:val="110"/>
        </w:rPr>
        <w:t xml:space="preserve"> </w:t>
      </w:r>
      <w:r w:rsidRPr="00B97473">
        <w:rPr>
          <w:w w:val="110"/>
        </w:rPr>
        <w:t>the</w:t>
      </w:r>
      <w:r w:rsidRPr="00B97473">
        <w:rPr>
          <w:spacing w:val="-14"/>
          <w:w w:val="110"/>
        </w:rPr>
        <w:t xml:space="preserve"> </w:t>
      </w:r>
      <w:r w:rsidRPr="00B97473">
        <w:rPr>
          <w:w w:val="110"/>
        </w:rPr>
        <w:t>authority of section 505 of the Public Health Service (PHS) Act, as amended.  These data are maintained in the Substance Abuse &amp; Mental Health Data Archive (SAMHDA).  SAMHDA is maintained by</w:t>
      </w:r>
      <w:r w:rsidRPr="00B97473">
        <w:rPr>
          <w:spacing w:val="-8"/>
          <w:w w:val="110"/>
        </w:rPr>
        <w:t xml:space="preserve"> </w:t>
      </w:r>
      <w:r w:rsidR="00FC4027" w:rsidRPr="00B97473">
        <w:rPr>
          <w:w w:val="110"/>
        </w:rPr>
        <w:t>RTI International (RTI)</w:t>
      </w:r>
      <w:r w:rsidRPr="00B97473">
        <w:rPr>
          <w:spacing w:val="-16"/>
          <w:w w:val="110"/>
        </w:rPr>
        <w:t xml:space="preserve"> </w:t>
      </w:r>
      <w:r w:rsidRPr="00B97473">
        <w:rPr>
          <w:w w:val="110"/>
        </w:rPr>
        <w:t>under</w:t>
      </w:r>
      <w:r w:rsidRPr="00B97473">
        <w:rPr>
          <w:spacing w:val="-21"/>
          <w:w w:val="110"/>
        </w:rPr>
        <w:t xml:space="preserve"> </w:t>
      </w:r>
      <w:r w:rsidRPr="00B97473">
        <w:rPr>
          <w:w w:val="110"/>
        </w:rPr>
        <w:t>contract</w:t>
      </w:r>
      <w:r w:rsidRPr="00B97473">
        <w:rPr>
          <w:spacing w:val="-11"/>
          <w:w w:val="110"/>
        </w:rPr>
        <w:t xml:space="preserve"> </w:t>
      </w:r>
      <w:r w:rsidRPr="00B97473">
        <w:rPr>
          <w:w w:val="110"/>
        </w:rPr>
        <w:t>with</w:t>
      </w:r>
      <w:r w:rsidRPr="00B97473">
        <w:rPr>
          <w:spacing w:val="-19"/>
          <w:w w:val="110"/>
        </w:rPr>
        <w:t xml:space="preserve"> </w:t>
      </w:r>
      <w:r w:rsidRPr="00B97473">
        <w:rPr>
          <w:w w:val="110"/>
        </w:rPr>
        <w:t>SAMHSA.</w:t>
      </w:r>
    </w:p>
    <w:p w:rsidR="00112AEC" w:rsidRPr="00B97473" w:rsidRDefault="00112AEC">
      <w:pPr>
        <w:pStyle w:val="BodyText"/>
        <w:rPr>
          <w:sz w:val="22"/>
          <w:szCs w:val="22"/>
        </w:rPr>
      </w:pPr>
    </w:p>
    <w:p w:rsidR="00112AEC" w:rsidRPr="00B97473" w:rsidRDefault="00944869">
      <w:pPr>
        <w:spacing w:line="266" w:lineRule="auto"/>
        <w:ind w:left="131" w:right="384" w:hanging="6"/>
      </w:pPr>
      <w:r w:rsidRPr="00B97473">
        <w:rPr>
          <w:w w:val="110"/>
        </w:rPr>
        <w:t>Section 50l(n) of the Public Health Service Act (42 U.S.C. 299aa(n)) ("the SAMHSA Confidentiality Statute") requires that data collected by SAMHSA that identify individuals or establishments be used only for the purpose for which they were supplied.</w:t>
      </w:r>
    </w:p>
    <w:p w:rsidR="00112AEC" w:rsidRPr="00B97473" w:rsidRDefault="00112AEC">
      <w:pPr>
        <w:pStyle w:val="BodyText"/>
        <w:spacing w:before="6"/>
        <w:rPr>
          <w:sz w:val="22"/>
          <w:szCs w:val="22"/>
        </w:rPr>
      </w:pPr>
    </w:p>
    <w:p w:rsidR="00112AEC" w:rsidRPr="00B97473" w:rsidRDefault="00944869">
      <w:pPr>
        <w:spacing w:before="1" w:line="266" w:lineRule="auto"/>
        <w:ind w:left="140" w:right="12" w:hanging="8"/>
      </w:pPr>
      <w:r w:rsidRPr="00B97473">
        <w:rPr>
          <w:w w:val="110"/>
        </w:rPr>
        <w:t>The Confidential Information Protection and Statistical Efficiency Act (CIPSEA) of 2002 (hereinafter "CIPSEA"; see P.L. 107-347, Title V, subtitle A) establishes strong confidentiality protections for statistical information collections. protected under CIPSEA must be used only for statistical purposes.</w:t>
      </w:r>
    </w:p>
    <w:p w:rsidR="00112AEC" w:rsidRPr="00B97473" w:rsidRDefault="00112AEC">
      <w:pPr>
        <w:pStyle w:val="BodyText"/>
        <w:spacing w:before="5"/>
        <w:rPr>
          <w:sz w:val="22"/>
          <w:szCs w:val="22"/>
        </w:rPr>
      </w:pPr>
    </w:p>
    <w:p w:rsidR="00112AEC" w:rsidRPr="00B97473" w:rsidRDefault="00944869">
      <w:pPr>
        <w:spacing w:before="1" w:line="266" w:lineRule="auto"/>
        <w:ind w:left="151" w:right="36" w:hanging="4"/>
      </w:pPr>
      <w:r w:rsidRPr="00B97473">
        <w:rPr>
          <w:w w:val="110"/>
        </w:rPr>
        <w:t>Accordingly, any person or entity seeking permission from SAMHSA/CBHSQ to access and use Confidential Data must sign and submit this Agreement and accompanying Nondisclosure Form or Affidavit to SAMHSA/CBHSQ or designated representative for SAMHDA prior to the granting of such permission.</w:t>
      </w:r>
    </w:p>
    <w:p w:rsidR="00112AEC" w:rsidRPr="00B97473" w:rsidRDefault="00112AEC">
      <w:pPr>
        <w:pStyle w:val="BodyText"/>
        <w:spacing w:before="8"/>
        <w:rPr>
          <w:sz w:val="22"/>
          <w:szCs w:val="22"/>
        </w:rPr>
      </w:pPr>
    </w:p>
    <w:p w:rsidR="00112AEC" w:rsidRPr="00B97473" w:rsidRDefault="00944869">
      <w:pPr>
        <w:spacing w:before="1" w:line="264" w:lineRule="auto"/>
        <w:ind w:left="161" w:right="49" w:hanging="9"/>
      </w:pPr>
      <w:r w:rsidRPr="00B97473">
        <w:rPr>
          <w:w w:val="110"/>
        </w:rPr>
        <w:t>The Principal Project Officer and Receiving Organization (collectively "data recipients/agents") listed below that sign and enter into this Agreement have submitted to CBHSQ an Application for Access to Confidential Data ("Application") to use the Confidential Data and agree to adhere to the terms of this Confidential Data Use and Nondisclosure Agreement and its Attachments, and applicable federal laws and regulations.</w:t>
      </w:r>
    </w:p>
    <w:p w:rsidR="00112AEC" w:rsidRPr="00B97473" w:rsidRDefault="00112AEC">
      <w:pPr>
        <w:pStyle w:val="BodyText"/>
        <w:spacing w:before="9"/>
        <w:rPr>
          <w:sz w:val="22"/>
          <w:szCs w:val="22"/>
        </w:rPr>
      </w:pPr>
    </w:p>
    <w:p w:rsidR="00112AEC" w:rsidRPr="00B97473" w:rsidRDefault="00944869">
      <w:pPr>
        <w:spacing w:before="1" w:line="268" w:lineRule="auto"/>
        <w:ind w:left="176" w:right="171" w:hanging="1"/>
      </w:pPr>
      <w:r w:rsidRPr="00B97473">
        <w:rPr>
          <w:w w:val="110"/>
        </w:rPr>
        <w:t>By executing this Agreement, the data recipient understands and affirms that Confidential Data will only be used for statistical purposes consistent with the research described in the Application, the terms of this Agreement, and applicable federal laws, regulations, and SAMHSA/CBHSQ policies.</w:t>
      </w:r>
    </w:p>
    <w:p w:rsidR="00112AEC" w:rsidRDefault="00112AEC">
      <w:pPr>
        <w:spacing w:line="268" w:lineRule="auto"/>
        <w:sectPr w:rsidR="00112AEC">
          <w:footerReference w:type="default" r:id="rId7"/>
          <w:type w:val="continuous"/>
          <w:pgSz w:w="12240" w:h="15840"/>
          <w:pgMar w:top="1080" w:right="1300" w:bottom="280" w:left="1360" w:header="720" w:footer="720" w:gutter="0"/>
          <w:cols w:space="720"/>
        </w:sectPr>
      </w:pPr>
    </w:p>
    <w:p w:rsidR="00112AEC" w:rsidRDefault="00944869">
      <w:pPr>
        <w:pStyle w:val="Heading6"/>
        <w:numPr>
          <w:ilvl w:val="0"/>
          <w:numId w:val="4"/>
        </w:numPr>
        <w:tabs>
          <w:tab w:val="left" w:pos="825"/>
          <w:tab w:val="left" w:pos="826"/>
        </w:tabs>
        <w:spacing w:before="66"/>
        <w:jc w:val="left"/>
        <w:rPr>
          <w:color w:val="363636"/>
          <w:sz w:val="25"/>
        </w:rPr>
      </w:pPr>
      <w:r>
        <w:rPr>
          <w:color w:val="363636"/>
          <w:w w:val="105"/>
          <w:u w:val="single" w:color="000000"/>
        </w:rPr>
        <w:lastRenderedPageBreak/>
        <w:t xml:space="preserve">Requirements </w:t>
      </w:r>
      <w:r>
        <w:rPr>
          <w:color w:val="464646"/>
          <w:w w:val="105"/>
          <w:u w:val="single" w:color="000000"/>
        </w:rPr>
        <w:t xml:space="preserve">for </w:t>
      </w:r>
      <w:r>
        <w:rPr>
          <w:color w:val="363636"/>
          <w:w w:val="105"/>
          <w:u w:val="single" w:color="000000"/>
        </w:rPr>
        <w:t>Data</w:t>
      </w:r>
      <w:r>
        <w:rPr>
          <w:color w:val="363636"/>
          <w:spacing w:val="-10"/>
          <w:w w:val="105"/>
          <w:u w:val="single" w:color="000000"/>
        </w:rPr>
        <w:t xml:space="preserve"> </w:t>
      </w:r>
      <w:r>
        <w:rPr>
          <w:color w:val="464646"/>
          <w:w w:val="105"/>
          <w:u w:val="single" w:color="000000"/>
        </w:rPr>
        <w:t>Use</w:t>
      </w:r>
    </w:p>
    <w:p w:rsidR="00112AEC" w:rsidRDefault="00112AEC">
      <w:pPr>
        <w:pStyle w:val="BodyText"/>
        <w:spacing w:before="3"/>
        <w:rPr>
          <w:b/>
          <w:sz w:val="25"/>
        </w:rPr>
      </w:pPr>
    </w:p>
    <w:p w:rsidR="00112AEC" w:rsidRPr="00B97473" w:rsidRDefault="00944869">
      <w:pPr>
        <w:pStyle w:val="ListParagraph"/>
        <w:numPr>
          <w:ilvl w:val="1"/>
          <w:numId w:val="4"/>
        </w:numPr>
        <w:tabs>
          <w:tab w:val="left" w:pos="824"/>
        </w:tabs>
        <w:ind w:left="823" w:hanging="415"/>
      </w:pPr>
      <w:r w:rsidRPr="00B97473">
        <w:rPr>
          <w:w w:val="105"/>
        </w:rPr>
        <w:t>No Identification of</w:t>
      </w:r>
      <w:r w:rsidRPr="00B97473">
        <w:rPr>
          <w:spacing w:val="-16"/>
          <w:w w:val="105"/>
        </w:rPr>
        <w:t xml:space="preserve"> </w:t>
      </w:r>
      <w:r w:rsidRPr="00B97473">
        <w:rPr>
          <w:w w:val="105"/>
        </w:rPr>
        <w:t>Persons</w:t>
      </w:r>
    </w:p>
    <w:p w:rsidR="00112AEC" w:rsidRPr="00B97473" w:rsidRDefault="00112AEC">
      <w:pPr>
        <w:pStyle w:val="BodyText"/>
        <w:spacing w:before="2"/>
        <w:rPr>
          <w:sz w:val="22"/>
          <w:szCs w:val="22"/>
        </w:rPr>
      </w:pPr>
    </w:p>
    <w:p w:rsidR="00112AEC" w:rsidRPr="00B97473" w:rsidRDefault="00944869">
      <w:pPr>
        <w:pStyle w:val="BodyText"/>
        <w:spacing w:line="254" w:lineRule="auto"/>
        <w:ind w:left="841" w:right="83" w:hanging="9"/>
        <w:rPr>
          <w:sz w:val="22"/>
          <w:szCs w:val="22"/>
        </w:rPr>
      </w:pPr>
      <w:r w:rsidRPr="00B97473">
        <w:rPr>
          <w:w w:val="105"/>
          <w:sz w:val="22"/>
          <w:szCs w:val="22"/>
        </w:rPr>
        <w:t>The SAMHSA Confidentiality Statute prohibits the use of Confidential Data to identify any person (including but not limited to patients and health care providers). The use of Confidential Data to identify any person constitutes a violation of this Agreement and may constitute a violation of the SAMHSA Confidentiality Statute and CIPSEA. This Agreement prohibits data recipients/agents from releasing, disclosing, publishing, or presenting any individually identifying information obtained under this Agreement.</w:t>
      </w:r>
    </w:p>
    <w:p w:rsidR="00112AEC" w:rsidRPr="00B97473" w:rsidRDefault="00944869">
      <w:pPr>
        <w:pStyle w:val="BodyText"/>
        <w:spacing w:line="249" w:lineRule="auto"/>
        <w:ind w:left="862" w:right="341" w:hanging="7"/>
        <w:rPr>
          <w:sz w:val="22"/>
          <w:szCs w:val="22"/>
        </w:rPr>
      </w:pPr>
      <w:r w:rsidRPr="00B97473">
        <w:rPr>
          <w:w w:val="105"/>
          <w:sz w:val="22"/>
          <w:szCs w:val="22"/>
        </w:rPr>
        <w:t>SAMHSA and the data recipient(s)/agent(s) acknowledge that it may be possible for a data recipient, through deliberate technical analysis of the data sets and with outside information, to ascertain the identity of particular persons. This Agreement expressly prohibits any attempt to identify individuals, and information that could be used to identify individuals directly or indirectly shall not be disclosed, released, or published. Data recipients/agents shall not attempt to contact individuals for any purpose whatsoever, including verifying information supplied in the data set. Any questions about the data must be referred exclusively to SAMHSA/CBHSQ.</w:t>
      </w:r>
    </w:p>
    <w:p w:rsidR="00112AEC" w:rsidRPr="00B97473" w:rsidRDefault="00112AEC">
      <w:pPr>
        <w:pStyle w:val="BodyText"/>
        <w:spacing w:before="11"/>
        <w:rPr>
          <w:sz w:val="22"/>
          <w:szCs w:val="22"/>
        </w:rPr>
      </w:pPr>
    </w:p>
    <w:p w:rsidR="00112AEC" w:rsidRPr="00B97473" w:rsidRDefault="00944869">
      <w:pPr>
        <w:pStyle w:val="BodyText"/>
        <w:spacing w:line="252" w:lineRule="auto"/>
        <w:ind w:left="881" w:right="83" w:hanging="6"/>
        <w:rPr>
          <w:sz w:val="22"/>
          <w:szCs w:val="22"/>
        </w:rPr>
      </w:pPr>
      <w:r w:rsidRPr="00B97473">
        <w:rPr>
          <w:w w:val="105"/>
          <w:sz w:val="22"/>
          <w:szCs w:val="22"/>
        </w:rPr>
        <w:t xml:space="preserve">By executing this Agreement, the data recipient/agent understands and agrees that actual and considerable harm will ensue if he or she attempts to </w:t>
      </w:r>
      <w:r w:rsidR="00C962B3" w:rsidRPr="00B97473">
        <w:rPr>
          <w:w w:val="105"/>
          <w:sz w:val="22"/>
          <w:szCs w:val="22"/>
        </w:rPr>
        <w:t>identify</w:t>
      </w:r>
      <w:r w:rsidR="00C921A7" w:rsidRPr="00B97473">
        <w:rPr>
          <w:w w:val="105"/>
          <w:sz w:val="22"/>
          <w:szCs w:val="22"/>
        </w:rPr>
        <w:t xml:space="preserve"> </w:t>
      </w:r>
      <w:r w:rsidRPr="00B97473">
        <w:rPr>
          <w:w w:val="105"/>
          <w:sz w:val="22"/>
          <w:szCs w:val="22"/>
        </w:rPr>
        <w:t xml:space="preserve">individuals. The data recipient/agent also understands and agrees that actual and considerable harm will ensue if he or she </w:t>
      </w:r>
      <w:r w:rsidR="00C962B3" w:rsidRPr="00B97473">
        <w:rPr>
          <w:w w:val="105"/>
          <w:sz w:val="22"/>
          <w:szCs w:val="22"/>
        </w:rPr>
        <w:t>intentionally</w:t>
      </w:r>
      <w:r w:rsidRPr="00B97473">
        <w:rPr>
          <w:w w:val="105"/>
          <w:sz w:val="22"/>
          <w:szCs w:val="22"/>
        </w:rPr>
        <w:t xml:space="preserve"> or negligently discloses, releases, or publishes information that identifies individuals or can be used to identify individuals. Misuse of Confidential Data about persons constitutes a violation of this Agreement and may constitute a violation of the SAMHSA Confidentiality Statute and CIPSEA.</w:t>
      </w:r>
    </w:p>
    <w:p w:rsidR="00112AEC" w:rsidRPr="00B97473" w:rsidRDefault="00112AEC">
      <w:pPr>
        <w:pStyle w:val="BodyText"/>
        <w:spacing w:before="6"/>
        <w:rPr>
          <w:sz w:val="22"/>
          <w:szCs w:val="22"/>
        </w:rPr>
      </w:pPr>
    </w:p>
    <w:p w:rsidR="00112AEC" w:rsidRPr="00B97473" w:rsidRDefault="00944869">
      <w:pPr>
        <w:pStyle w:val="ListParagraph"/>
        <w:numPr>
          <w:ilvl w:val="1"/>
          <w:numId w:val="4"/>
        </w:numPr>
        <w:tabs>
          <w:tab w:val="left" w:pos="874"/>
        </w:tabs>
        <w:ind w:left="873" w:hanging="397"/>
      </w:pPr>
      <w:r w:rsidRPr="00B97473">
        <w:rPr>
          <w:w w:val="105"/>
        </w:rPr>
        <w:t xml:space="preserve">No </w:t>
      </w:r>
      <w:r w:rsidRPr="00B97473">
        <w:rPr>
          <w:spacing w:val="-3"/>
          <w:w w:val="105"/>
        </w:rPr>
        <w:t xml:space="preserve">Identification </w:t>
      </w:r>
      <w:r w:rsidRPr="00B97473">
        <w:rPr>
          <w:w w:val="105"/>
        </w:rPr>
        <w:t>of</w:t>
      </w:r>
      <w:r w:rsidRPr="00B97473">
        <w:rPr>
          <w:spacing w:val="50"/>
          <w:w w:val="105"/>
        </w:rPr>
        <w:t xml:space="preserve"> </w:t>
      </w:r>
      <w:r w:rsidRPr="00B97473">
        <w:rPr>
          <w:w w:val="105"/>
        </w:rPr>
        <w:t>Establishments</w:t>
      </w:r>
    </w:p>
    <w:p w:rsidR="00112AEC" w:rsidRPr="00B97473" w:rsidRDefault="00112AEC">
      <w:pPr>
        <w:pStyle w:val="BodyText"/>
        <w:rPr>
          <w:sz w:val="22"/>
          <w:szCs w:val="22"/>
        </w:rPr>
      </w:pPr>
    </w:p>
    <w:p w:rsidR="00112AEC" w:rsidRPr="00B97473" w:rsidRDefault="00944869">
      <w:pPr>
        <w:pStyle w:val="BodyText"/>
        <w:spacing w:line="249" w:lineRule="auto"/>
        <w:ind w:left="901" w:right="12" w:hanging="9"/>
        <w:rPr>
          <w:sz w:val="22"/>
          <w:szCs w:val="22"/>
        </w:rPr>
      </w:pPr>
      <w:r w:rsidRPr="00B97473">
        <w:rPr>
          <w:w w:val="105"/>
          <w:sz w:val="22"/>
          <w:szCs w:val="22"/>
        </w:rPr>
        <w:t>The SAMHSA Confidentiality Statute and CIPSEA prohibit the use of Confidential Data to identify establishments (e.g.: hospital or treatment facility) unless the individual establishment has consented. Data recipients/agents are prohibited from identifying establishments directly or by inference in publicly disseminated material. In addition, users of the data are prohibiting from contacting establishments for the purpose of verifying information supplied in the data set. Any questions about the data must be referred exclusively to SAMHSA/CBHSQ. Misuse of Confidential Data about hospitals or any other establishment constitutes a violation of this Agreement and may constitute a violation of the SAMHSA Confidentiality Statute and CIPSEA.</w:t>
      </w:r>
    </w:p>
    <w:p w:rsidR="00112AEC" w:rsidRDefault="00112AEC">
      <w:pPr>
        <w:pStyle w:val="BodyText"/>
        <w:spacing w:before="7"/>
        <w:rPr>
          <w:sz w:val="25"/>
        </w:rPr>
      </w:pPr>
    </w:p>
    <w:p w:rsidR="00112AEC" w:rsidRDefault="00944869">
      <w:pPr>
        <w:pStyle w:val="Heading6"/>
        <w:numPr>
          <w:ilvl w:val="0"/>
          <w:numId w:val="4"/>
        </w:numPr>
        <w:tabs>
          <w:tab w:val="left" w:pos="925"/>
          <w:tab w:val="left" w:pos="926"/>
        </w:tabs>
        <w:ind w:left="925" w:hanging="746"/>
        <w:jc w:val="left"/>
        <w:rPr>
          <w:rFonts w:ascii="Arial"/>
          <w:color w:val="363636"/>
          <w:sz w:val="22"/>
        </w:rPr>
      </w:pPr>
      <w:r>
        <w:rPr>
          <w:color w:val="363636"/>
          <w:w w:val="105"/>
          <w:u w:val="thick" w:color="000000"/>
        </w:rPr>
        <w:t>Requirements</w:t>
      </w:r>
      <w:r>
        <w:rPr>
          <w:color w:val="363636"/>
          <w:spacing w:val="-4"/>
          <w:w w:val="105"/>
          <w:u w:val="thick" w:color="000000"/>
        </w:rPr>
        <w:t xml:space="preserve"> </w:t>
      </w:r>
      <w:r>
        <w:rPr>
          <w:color w:val="363636"/>
          <w:w w:val="105"/>
          <w:u w:val="thick" w:color="000000"/>
        </w:rPr>
        <w:t>of</w:t>
      </w:r>
      <w:r>
        <w:rPr>
          <w:color w:val="363636"/>
          <w:spacing w:val="-11"/>
          <w:w w:val="105"/>
          <w:u w:val="thick" w:color="000000"/>
        </w:rPr>
        <w:t xml:space="preserve"> </w:t>
      </w:r>
      <w:r>
        <w:rPr>
          <w:color w:val="363636"/>
          <w:w w:val="105"/>
          <w:u w:val="thick" w:color="000000"/>
        </w:rPr>
        <w:t>Principal</w:t>
      </w:r>
      <w:r>
        <w:rPr>
          <w:color w:val="363636"/>
          <w:spacing w:val="-15"/>
          <w:w w:val="105"/>
          <w:u w:val="thick" w:color="000000"/>
        </w:rPr>
        <w:t xml:space="preserve"> </w:t>
      </w:r>
      <w:r>
        <w:rPr>
          <w:color w:val="363636"/>
          <w:w w:val="105"/>
          <w:u w:val="thick" w:color="000000"/>
        </w:rPr>
        <w:t>Project</w:t>
      </w:r>
      <w:r>
        <w:rPr>
          <w:color w:val="363636"/>
          <w:spacing w:val="-22"/>
          <w:w w:val="105"/>
          <w:u w:val="thick" w:color="000000"/>
        </w:rPr>
        <w:t xml:space="preserve"> </w:t>
      </w:r>
      <w:r>
        <w:rPr>
          <w:color w:val="363636"/>
          <w:w w:val="105"/>
          <w:u w:val="thick" w:color="000000"/>
        </w:rPr>
        <w:t>Officers</w:t>
      </w:r>
    </w:p>
    <w:p w:rsidR="00112AEC" w:rsidRDefault="00112AEC">
      <w:pPr>
        <w:pStyle w:val="BodyText"/>
        <w:spacing w:before="10"/>
        <w:rPr>
          <w:b/>
        </w:rPr>
      </w:pPr>
    </w:p>
    <w:p w:rsidR="00112AEC" w:rsidRPr="00B97473" w:rsidRDefault="00944869">
      <w:pPr>
        <w:pStyle w:val="BodyText"/>
        <w:ind w:left="203"/>
        <w:rPr>
          <w:sz w:val="22"/>
          <w:szCs w:val="22"/>
        </w:rPr>
      </w:pPr>
      <w:r w:rsidRPr="00B97473">
        <w:rPr>
          <w:w w:val="105"/>
          <w:sz w:val="22"/>
          <w:szCs w:val="22"/>
        </w:rPr>
        <w:t>The Principal Project Officer (PPO) must meet the following criteria:</w:t>
      </w:r>
    </w:p>
    <w:p w:rsidR="00112AEC" w:rsidRPr="00B97473" w:rsidRDefault="00112AEC">
      <w:pPr>
        <w:pStyle w:val="BodyText"/>
        <w:spacing w:before="10"/>
        <w:rPr>
          <w:sz w:val="22"/>
          <w:szCs w:val="22"/>
        </w:rPr>
      </w:pPr>
    </w:p>
    <w:p w:rsidR="00112AEC" w:rsidRPr="00B97473" w:rsidRDefault="00944869">
      <w:pPr>
        <w:pStyle w:val="ListParagraph"/>
        <w:numPr>
          <w:ilvl w:val="1"/>
          <w:numId w:val="4"/>
        </w:numPr>
        <w:tabs>
          <w:tab w:val="left" w:pos="937"/>
        </w:tabs>
        <w:spacing w:line="254" w:lineRule="auto"/>
        <w:ind w:left="941" w:right="295" w:hanging="363"/>
      </w:pPr>
      <w:r w:rsidRPr="00B97473">
        <w:rPr>
          <w:w w:val="105"/>
        </w:rPr>
        <w:t>Be</w:t>
      </w:r>
      <w:r w:rsidRPr="00B97473">
        <w:rPr>
          <w:spacing w:val="-20"/>
          <w:w w:val="105"/>
        </w:rPr>
        <w:t xml:space="preserve"> </w:t>
      </w:r>
      <w:r w:rsidRPr="00B97473">
        <w:rPr>
          <w:w w:val="105"/>
        </w:rPr>
        <w:t>directly employed</w:t>
      </w:r>
      <w:r w:rsidRPr="00B97473">
        <w:rPr>
          <w:spacing w:val="3"/>
          <w:w w:val="105"/>
        </w:rPr>
        <w:t xml:space="preserve"> </w:t>
      </w:r>
      <w:r w:rsidRPr="00B97473">
        <w:rPr>
          <w:w w:val="105"/>
        </w:rPr>
        <w:t>by</w:t>
      </w:r>
      <w:r w:rsidRPr="00B97473">
        <w:rPr>
          <w:spacing w:val="-1"/>
          <w:w w:val="105"/>
        </w:rPr>
        <w:t xml:space="preserve"> </w:t>
      </w:r>
      <w:r w:rsidRPr="00B97473">
        <w:rPr>
          <w:w w:val="105"/>
        </w:rPr>
        <w:t>the</w:t>
      </w:r>
      <w:r w:rsidRPr="00B97473">
        <w:rPr>
          <w:spacing w:val="-6"/>
          <w:w w:val="105"/>
        </w:rPr>
        <w:t xml:space="preserve"> </w:t>
      </w:r>
      <w:r w:rsidRPr="00B97473">
        <w:rPr>
          <w:w w:val="105"/>
        </w:rPr>
        <w:t>Receiving</w:t>
      </w:r>
      <w:r w:rsidRPr="00B97473">
        <w:rPr>
          <w:spacing w:val="-4"/>
          <w:w w:val="105"/>
        </w:rPr>
        <w:t xml:space="preserve"> </w:t>
      </w:r>
      <w:r w:rsidRPr="00B97473">
        <w:rPr>
          <w:w w:val="105"/>
        </w:rPr>
        <w:t>Organization</w:t>
      </w:r>
      <w:r w:rsidRPr="00B97473">
        <w:rPr>
          <w:spacing w:val="-15"/>
          <w:w w:val="105"/>
        </w:rPr>
        <w:t xml:space="preserve"> </w:t>
      </w:r>
      <w:r w:rsidRPr="00B97473">
        <w:rPr>
          <w:w w:val="105"/>
        </w:rPr>
        <w:t>(i.e.,</w:t>
      </w:r>
      <w:r w:rsidRPr="00B97473">
        <w:rPr>
          <w:spacing w:val="-20"/>
          <w:w w:val="105"/>
        </w:rPr>
        <w:t xml:space="preserve"> </w:t>
      </w:r>
      <w:r w:rsidRPr="00B97473">
        <w:rPr>
          <w:w w:val="105"/>
        </w:rPr>
        <w:t>the</w:t>
      </w:r>
      <w:r w:rsidRPr="00B97473">
        <w:rPr>
          <w:spacing w:val="-5"/>
          <w:w w:val="105"/>
        </w:rPr>
        <w:t xml:space="preserve"> </w:t>
      </w:r>
      <w:r w:rsidRPr="00B97473">
        <w:rPr>
          <w:w w:val="105"/>
        </w:rPr>
        <w:t>PPO</w:t>
      </w:r>
      <w:r w:rsidRPr="00B97473">
        <w:rPr>
          <w:spacing w:val="-13"/>
          <w:w w:val="105"/>
        </w:rPr>
        <w:t xml:space="preserve"> </w:t>
      </w:r>
      <w:r w:rsidRPr="00B97473">
        <w:rPr>
          <w:w w:val="105"/>
        </w:rPr>
        <w:t>cannot</w:t>
      </w:r>
      <w:r w:rsidRPr="00B97473">
        <w:rPr>
          <w:spacing w:val="-6"/>
          <w:w w:val="105"/>
        </w:rPr>
        <w:t xml:space="preserve"> </w:t>
      </w:r>
      <w:r w:rsidRPr="00B97473">
        <w:rPr>
          <w:w w:val="105"/>
        </w:rPr>
        <w:t>be</w:t>
      </w:r>
      <w:r w:rsidRPr="00B97473">
        <w:rPr>
          <w:spacing w:val="-12"/>
          <w:w w:val="105"/>
        </w:rPr>
        <w:t xml:space="preserve"> </w:t>
      </w:r>
      <w:r w:rsidRPr="00B97473">
        <w:rPr>
          <w:w w:val="105"/>
        </w:rPr>
        <w:t>a</w:t>
      </w:r>
      <w:r w:rsidRPr="00B97473">
        <w:rPr>
          <w:spacing w:val="-4"/>
          <w:w w:val="105"/>
        </w:rPr>
        <w:t xml:space="preserve"> </w:t>
      </w:r>
      <w:r w:rsidRPr="00B97473">
        <w:rPr>
          <w:w w:val="105"/>
        </w:rPr>
        <w:t>visiting faculty member,</w:t>
      </w:r>
      <w:r w:rsidRPr="00B97473">
        <w:rPr>
          <w:spacing w:val="-12"/>
          <w:w w:val="105"/>
        </w:rPr>
        <w:t xml:space="preserve"> </w:t>
      </w:r>
      <w:r w:rsidRPr="00B97473">
        <w:rPr>
          <w:w w:val="105"/>
        </w:rPr>
        <w:t>temporary</w:t>
      </w:r>
      <w:r w:rsidRPr="00B97473">
        <w:rPr>
          <w:spacing w:val="5"/>
          <w:w w:val="105"/>
        </w:rPr>
        <w:t xml:space="preserve"> </w:t>
      </w:r>
      <w:r w:rsidRPr="00B97473">
        <w:rPr>
          <w:w w:val="105"/>
        </w:rPr>
        <w:t>employee,</w:t>
      </w:r>
      <w:r w:rsidRPr="00B97473">
        <w:rPr>
          <w:spacing w:val="-14"/>
          <w:w w:val="105"/>
        </w:rPr>
        <w:t xml:space="preserve"> </w:t>
      </w:r>
      <w:r w:rsidRPr="00B97473">
        <w:rPr>
          <w:w w:val="105"/>
        </w:rPr>
        <w:t>contractor</w:t>
      </w:r>
      <w:r w:rsidRPr="00B97473">
        <w:rPr>
          <w:spacing w:val="-5"/>
          <w:w w:val="105"/>
        </w:rPr>
        <w:t xml:space="preserve"> </w:t>
      </w:r>
      <w:r w:rsidRPr="00B97473">
        <w:rPr>
          <w:w w:val="105"/>
        </w:rPr>
        <w:t>or</w:t>
      </w:r>
      <w:r w:rsidRPr="00B97473">
        <w:rPr>
          <w:spacing w:val="-7"/>
          <w:w w:val="105"/>
        </w:rPr>
        <w:t xml:space="preserve"> </w:t>
      </w:r>
      <w:r w:rsidRPr="00B97473">
        <w:rPr>
          <w:w w:val="105"/>
        </w:rPr>
        <w:t>outside</w:t>
      </w:r>
      <w:r w:rsidRPr="00B97473">
        <w:rPr>
          <w:spacing w:val="-10"/>
          <w:w w:val="105"/>
        </w:rPr>
        <w:t xml:space="preserve"> </w:t>
      </w:r>
      <w:r w:rsidRPr="00B97473">
        <w:rPr>
          <w:spacing w:val="-3"/>
          <w:w w:val="105"/>
        </w:rPr>
        <w:t>consultant),</w:t>
      </w:r>
      <w:r w:rsidRPr="00B97473">
        <w:rPr>
          <w:spacing w:val="-13"/>
          <w:w w:val="105"/>
        </w:rPr>
        <w:t xml:space="preserve"> </w:t>
      </w:r>
      <w:r w:rsidRPr="00B97473">
        <w:rPr>
          <w:w w:val="105"/>
        </w:rPr>
        <w:t>and</w:t>
      </w:r>
    </w:p>
    <w:p w:rsidR="00112AEC" w:rsidRPr="00B97473" w:rsidRDefault="00112AEC">
      <w:pPr>
        <w:pStyle w:val="BodyText"/>
        <w:spacing w:before="9"/>
        <w:rPr>
          <w:sz w:val="22"/>
          <w:szCs w:val="22"/>
        </w:rPr>
      </w:pPr>
    </w:p>
    <w:p w:rsidR="00112AEC" w:rsidRPr="00B97473" w:rsidRDefault="00944869" w:rsidP="00B97473">
      <w:pPr>
        <w:pStyle w:val="ListParagraph"/>
        <w:keepLines/>
        <w:numPr>
          <w:ilvl w:val="1"/>
          <w:numId w:val="4"/>
        </w:numPr>
        <w:tabs>
          <w:tab w:val="left" w:pos="947"/>
        </w:tabs>
        <w:spacing w:line="254" w:lineRule="auto"/>
        <w:ind w:left="936" w:right="288" w:hanging="360"/>
        <w:rPr>
          <w:w w:val="105"/>
        </w:rPr>
      </w:pPr>
      <w:r w:rsidRPr="00B97473">
        <w:rPr>
          <w:w w:val="105"/>
        </w:rPr>
        <w:t>For institutions of higher education, must have an advanced degree (e.g., Ph.D., J.D.,</w:t>
      </w:r>
      <w:r w:rsidR="00F660EF" w:rsidRPr="00B97473">
        <w:rPr>
          <w:w w:val="105"/>
        </w:rPr>
        <w:t xml:space="preserve"> </w:t>
      </w:r>
      <w:r w:rsidRPr="00B97473">
        <w:rPr>
          <w:w w:val="105"/>
        </w:rPr>
        <w:t xml:space="preserve">M.D. or </w:t>
      </w:r>
      <w:proofErr w:type="spellStart"/>
      <w:r w:rsidRPr="00B97473">
        <w:rPr>
          <w:w w:val="105"/>
        </w:rPr>
        <w:t>Ed.D</w:t>
      </w:r>
      <w:proofErr w:type="spellEnd"/>
      <w:r w:rsidRPr="00B97473">
        <w:rPr>
          <w:w w:val="105"/>
        </w:rPr>
        <w:t>.).</w:t>
      </w:r>
    </w:p>
    <w:p w:rsidR="00112AEC" w:rsidRDefault="00944869" w:rsidP="00B97473">
      <w:pPr>
        <w:pStyle w:val="ListParagraph"/>
        <w:keepNext/>
        <w:numPr>
          <w:ilvl w:val="0"/>
          <w:numId w:val="4"/>
        </w:numPr>
        <w:tabs>
          <w:tab w:val="left" w:pos="845"/>
          <w:tab w:val="left" w:pos="846"/>
        </w:tabs>
        <w:spacing w:before="76"/>
        <w:ind w:left="849" w:hanging="734"/>
        <w:jc w:val="left"/>
        <w:rPr>
          <w:b/>
          <w:color w:val="3D3D3D"/>
          <w:sz w:val="24"/>
        </w:rPr>
      </w:pPr>
      <w:r>
        <w:rPr>
          <w:b/>
          <w:color w:val="3D3D3D"/>
          <w:w w:val="105"/>
          <w:sz w:val="24"/>
          <w:u w:val="thick" w:color="000000"/>
        </w:rPr>
        <w:lastRenderedPageBreak/>
        <w:t>Requirements</w:t>
      </w:r>
      <w:r>
        <w:rPr>
          <w:b/>
          <w:color w:val="3D3D3D"/>
          <w:spacing w:val="-26"/>
          <w:w w:val="105"/>
          <w:sz w:val="24"/>
          <w:u w:val="thick" w:color="000000"/>
        </w:rPr>
        <w:t xml:space="preserve"> </w:t>
      </w:r>
      <w:r>
        <w:rPr>
          <w:b/>
          <w:color w:val="3D3D3D"/>
          <w:w w:val="105"/>
          <w:sz w:val="24"/>
          <w:u w:val="thick" w:color="000000"/>
        </w:rPr>
        <w:t>of</w:t>
      </w:r>
      <w:r>
        <w:rPr>
          <w:b/>
          <w:color w:val="3D3D3D"/>
          <w:spacing w:val="-36"/>
          <w:w w:val="105"/>
          <w:sz w:val="24"/>
          <w:u w:val="thick" w:color="000000"/>
        </w:rPr>
        <w:t xml:space="preserve"> </w:t>
      </w:r>
      <w:r>
        <w:rPr>
          <w:b/>
          <w:color w:val="3D3D3D"/>
          <w:w w:val="105"/>
          <w:sz w:val="24"/>
          <w:u w:val="thick" w:color="000000"/>
        </w:rPr>
        <w:t>Receiving</w:t>
      </w:r>
      <w:r>
        <w:rPr>
          <w:b/>
          <w:color w:val="3D3D3D"/>
          <w:spacing w:val="-34"/>
          <w:w w:val="105"/>
          <w:sz w:val="24"/>
          <w:u w:val="thick" w:color="000000"/>
        </w:rPr>
        <w:t xml:space="preserve"> </w:t>
      </w:r>
      <w:r>
        <w:rPr>
          <w:b/>
          <w:color w:val="3D3D3D"/>
          <w:spacing w:val="-8"/>
          <w:w w:val="105"/>
          <w:sz w:val="24"/>
          <w:u w:val="thick" w:color="000000"/>
        </w:rPr>
        <w:t>Orga</w:t>
      </w:r>
      <w:r>
        <w:rPr>
          <w:b/>
          <w:color w:val="242424"/>
          <w:spacing w:val="-8"/>
          <w:w w:val="105"/>
          <w:sz w:val="24"/>
          <w:u w:val="thick" w:color="000000"/>
        </w:rPr>
        <w:t>n</w:t>
      </w:r>
      <w:r>
        <w:rPr>
          <w:b/>
          <w:color w:val="3D3D3D"/>
          <w:spacing w:val="-8"/>
          <w:w w:val="105"/>
          <w:sz w:val="24"/>
          <w:u w:val="thick" w:color="000000"/>
        </w:rPr>
        <w:t>iza</w:t>
      </w:r>
      <w:r>
        <w:rPr>
          <w:b/>
          <w:color w:val="242424"/>
          <w:spacing w:val="-8"/>
          <w:w w:val="105"/>
          <w:sz w:val="24"/>
          <w:u w:val="thick" w:color="000000"/>
        </w:rPr>
        <w:t>t</w:t>
      </w:r>
      <w:r>
        <w:rPr>
          <w:b/>
          <w:color w:val="3D3D3D"/>
          <w:spacing w:val="-8"/>
          <w:w w:val="105"/>
          <w:sz w:val="24"/>
          <w:u w:val="thick" w:color="000000"/>
        </w:rPr>
        <w:t>ion</w:t>
      </w:r>
    </w:p>
    <w:p w:rsidR="00112AEC" w:rsidRDefault="00112AEC">
      <w:pPr>
        <w:pStyle w:val="BodyText"/>
        <w:spacing w:before="6"/>
        <w:rPr>
          <w:b/>
          <w:sz w:val="24"/>
        </w:rPr>
      </w:pPr>
    </w:p>
    <w:p w:rsidR="00112AEC" w:rsidRPr="00B97473" w:rsidRDefault="00944869">
      <w:pPr>
        <w:spacing w:line="256" w:lineRule="auto"/>
        <w:ind w:left="122" w:right="373" w:hanging="9"/>
      </w:pPr>
      <w:r w:rsidRPr="00B97473">
        <w:rPr>
          <w:w w:val="105"/>
        </w:rPr>
        <w:t xml:space="preserve">The Receiving Organization must be an institution </w:t>
      </w:r>
      <w:r w:rsidR="00C921A7" w:rsidRPr="00B97473">
        <w:rPr>
          <w:w w:val="105"/>
        </w:rPr>
        <w:t xml:space="preserve">of higher education, a </w:t>
      </w:r>
      <w:r w:rsidRPr="00B97473">
        <w:rPr>
          <w:w w:val="105"/>
        </w:rPr>
        <w:t xml:space="preserve">research organization, or a </w:t>
      </w:r>
      <w:r w:rsidR="00C921A7" w:rsidRPr="00B97473">
        <w:rPr>
          <w:w w:val="105"/>
        </w:rPr>
        <w:t xml:space="preserve">government </w:t>
      </w:r>
      <w:r w:rsidRPr="00B97473">
        <w:rPr>
          <w:w w:val="105"/>
        </w:rPr>
        <w:t xml:space="preserve">agency.  </w:t>
      </w:r>
      <w:r w:rsidR="00C921A7" w:rsidRPr="00B97473">
        <w:rPr>
          <w:w w:val="105"/>
        </w:rPr>
        <w:t xml:space="preserve">The Receiving Organization </w:t>
      </w:r>
      <w:r w:rsidRPr="00B97473">
        <w:rPr>
          <w:w w:val="105"/>
        </w:rPr>
        <w:t>headquarters</w:t>
      </w:r>
      <w:r w:rsidR="00C921A7" w:rsidRPr="00B97473">
        <w:rPr>
          <w:w w:val="105"/>
        </w:rPr>
        <w:t xml:space="preserve">, </w:t>
      </w:r>
      <w:r w:rsidRPr="00B97473">
        <w:rPr>
          <w:w w:val="105"/>
        </w:rPr>
        <w:t>relat</w:t>
      </w:r>
      <w:r w:rsidR="00C921A7" w:rsidRPr="00B97473">
        <w:rPr>
          <w:w w:val="105"/>
        </w:rPr>
        <w:t xml:space="preserve">ed </w:t>
      </w:r>
      <w:r w:rsidRPr="00B97473">
        <w:rPr>
          <w:w w:val="105"/>
        </w:rPr>
        <w:t xml:space="preserve">business offices and/or research site locations must be </w:t>
      </w:r>
      <w:r w:rsidR="00C921A7" w:rsidRPr="00B97473">
        <w:rPr>
          <w:w w:val="105"/>
        </w:rPr>
        <w:t xml:space="preserve">located </w:t>
      </w:r>
      <w:r w:rsidRPr="00B97473">
        <w:rPr>
          <w:w w:val="105"/>
        </w:rPr>
        <w:t xml:space="preserve">in the United States or </w:t>
      </w:r>
      <w:r w:rsidRPr="00B97473">
        <w:rPr>
          <w:spacing w:val="-5"/>
          <w:w w:val="105"/>
        </w:rPr>
        <w:t xml:space="preserve">District </w:t>
      </w:r>
      <w:r w:rsidRPr="00B97473">
        <w:rPr>
          <w:w w:val="105"/>
        </w:rPr>
        <w:t>of Columbia.</w:t>
      </w:r>
    </w:p>
    <w:p w:rsidR="00112AEC" w:rsidRDefault="00112AEC">
      <w:pPr>
        <w:pStyle w:val="BodyText"/>
        <w:spacing w:before="6"/>
        <w:rPr>
          <w:sz w:val="22"/>
        </w:rPr>
      </w:pPr>
    </w:p>
    <w:p w:rsidR="00112AEC" w:rsidRDefault="00C921A7">
      <w:pPr>
        <w:pStyle w:val="Heading2"/>
        <w:numPr>
          <w:ilvl w:val="0"/>
          <w:numId w:val="4"/>
        </w:numPr>
        <w:tabs>
          <w:tab w:val="left" w:pos="850"/>
          <w:tab w:val="left" w:pos="851"/>
        </w:tabs>
        <w:spacing w:line="311" w:lineRule="exact"/>
        <w:ind w:left="850" w:hanging="715"/>
        <w:jc w:val="left"/>
        <w:rPr>
          <w:color w:val="3D3D3D"/>
          <w:sz w:val="23"/>
        </w:rPr>
      </w:pPr>
      <w:r>
        <w:rPr>
          <w:color w:val="161616"/>
          <w:spacing w:val="-9"/>
          <w:u w:val="thick" w:color="000000"/>
        </w:rPr>
        <w:t>Obligations</w:t>
      </w:r>
      <w:r w:rsidR="00944869">
        <w:rPr>
          <w:color w:val="3D3D3D"/>
          <w:spacing w:val="-9"/>
          <w:u w:val="thick" w:color="000000"/>
        </w:rPr>
        <w:t xml:space="preserve"> </w:t>
      </w:r>
      <w:r w:rsidR="00944869">
        <w:rPr>
          <w:color w:val="161616"/>
          <w:u w:val="thick" w:color="000000"/>
        </w:rPr>
        <w:t>of th</w:t>
      </w:r>
      <w:r w:rsidR="00944869">
        <w:rPr>
          <w:color w:val="3D3D3D"/>
          <w:u w:val="thick" w:color="000000"/>
        </w:rPr>
        <w:t xml:space="preserve">e </w:t>
      </w:r>
      <w:r w:rsidR="00944869">
        <w:rPr>
          <w:color w:val="161616"/>
          <w:u w:val="thick" w:color="000000"/>
        </w:rPr>
        <w:t xml:space="preserve">Principal </w:t>
      </w:r>
      <w:r w:rsidR="00944869">
        <w:rPr>
          <w:color w:val="161616"/>
          <w:spacing w:val="-7"/>
          <w:u w:val="thick" w:color="000000"/>
        </w:rPr>
        <w:t>Proj</w:t>
      </w:r>
      <w:r w:rsidR="00944869">
        <w:rPr>
          <w:color w:val="3D3D3D"/>
          <w:spacing w:val="-7"/>
          <w:u w:val="thick" w:color="000000"/>
        </w:rPr>
        <w:t>e</w:t>
      </w:r>
      <w:r w:rsidR="00944869">
        <w:rPr>
          <w:color w:val="242424"/>
          <w:spacing w:val="-7"/>
          <w:u w:val="thick" w:color="000000"/>
        </w:rPr>
        <w:t xml:space="preserve">ct </w:t>
      </w:r>
      <w:r w:rsidR="00944869">
        <w:rPr>
          <w:color w:val="161616"/>
          <w:spacing w:val="-7"/>
          <w:u w:val="thick" w:color="000000"/>
        </w:rPr>
        <w:t>Offic</w:t>
      </w:r>
      <w:r w:rsidR="00944869">
        <w:rPr>
          <w:color w:val="3D3D3D"/>
          <w:spacing w:val="-7"/>
          <w:u w:val="thick" w:color="000000"/>
        </w:rPr>
        <w:t>e</w:t>
      </w:r>
      <w:r w:rsidR="00944869">
        <w:rPr>
          <w:color w:val="161616"/>
          <w:spacing w:val="-7"/>
          <w:u w:val="thick" w:color="000000"/>
        </w:rPr>
        <w:t xml:space="preserve">r, </w:t>
      </w:r>
      <w:r w:rsidR="00944869">
        <w:rPr>
          <w:color w:val="161616"/>
          <w:spacing w:val="-5"/>
          <w:u w:val="thick" w:color="000000"/>
        </w:rPr>
        <w:t>Re</w:t>
      </w:r>
      <w:r w:rsidR="00944869">
        <w:rPr>
          <w:color w:val="3D3D3D"/>
          <w:spacing w:val="-5"/>
          <w:u w:val="thick" w:color="000000"/>
        </w:rPr>
        <w:t>s</w:t>
      </w:r>
      <w:r>
        <w:rPr>
          <w:color w:val="242424"/>
          <w:spacing w:val="-5"/>
          <w:u w:val="thick" w:color="000000"/>
        </w:rPr>
        <w:t xml:space="preserve">earch </w:t>
      </w:r>
      <w:r>
        <w:rPr>
          <w:color w:val="3D3D3D"/>
          <w:spacing w:val="-5"/>
          <w:u w:val="thick" w:color="000000"/>
        </w:rPr>
        <w:t>S</w:t>
      </w:r>
      <w:r w:rsidR="00944869">
        <w:rPr>
          <w:color w:val="161616"/>
          <w:u w:val="thick" w:color="000000"/>
        </w:rPr>
        <w:t xml:space="preserve">taff, </w:t>
      </w:r>
      <w:r w:rsidR="00944869">
        <w:rPr>
          <w:color w:val="242424"/>
          <w:u w:val="thick" w:color="000000"/>
        </w:rPr>
        <w:t>and</w:t>
      </w:r>
      <w:r w:rsidR="00944869">
        <w:rPr>
          <w:color w:val="242424"/>
          <w:spacing w:val="-35"/>
          <w:u w:val="thick" w:color="000000"/>
        </w:rPr>
        <w:t xml:space="preserve"> </w:t>
      </w:r>
      <w:r w:rsidR="00944869">
        <w:rPr>
          <w:color w:val="161616"/>
          <w:spacing w:val="-5"/>
          <w:u w:val="thick" w:color="000000"/>
        </w:rPr>
        <w:t>Re</w:t>
      </w:r>
      <w:r w:rsidR="00944869">
        <w:rPr>
          <w:color w:val="3D3D3D"/>
          <w:spacing w:val="-5"/>
          <w:u w:val="thick" w:color="000000"/>
        </w:rPr>
        <w:t>c</w:t>
      </w:r>
      <w:r w:rsidR="00944869">
        <w:rPr>
          <w:color w:val="242424"/>
          <w:spacing w:val="-5"/>
          <w:u w:val="thick" w:color="000000"/>
        </w:rPr>
        <w:t>eiving</w:t>
      </w:r>
    </w:p>
    <w:p w:rsidR="00112AEC" w:rsidRDefault="00944869">
      <w:pPr>
        <w:pStyle w:val="Heading4"/>
        <w:spacing w:line="274" w:lineRule="exact"/>
        <w:ind w:left="860" w:firstLine="0"/>
        <w:rPr>
          <w:u w:val="none"/>
        </w:rPr>
      </w:pPr>
      <w:r>
        <w:rPr>
          <w:color w:val="3D3D3D"/>
          <w:u w:val="thick"/>
        </w:rPr>
        <w:t>Organization</w:t>
      </w:r>
    </w:p>
    <w:p w:rsidR="00112AEC" w:rsidRDefault="00112AEC">
      <w:pPr>
        <w:pStyle w:val="BodyText"/>
        <w:spacing w:before="8"/>
        <w:rPr>
          <w:b/>
        </w:rPr>
      </w:pPr>
    </w:p>
    <w:p w:rsidR="00112AEC" w:rsidRPr="00B97473" w:rsidRDefault="00944869">
      <w:pPr>
        <w:spacing w:line="276" w:lineRule="auto"/>
        <w:ind w:left="153" w:hanging="12"/>
      </w:pPr>
      <w:r w:rsidRPr="00B97473">
        <w:rPr>
          <w:w w:val="110"/>
        </w:rPr>
        <w:t>Confidential Data for which access is provided under this Agreement via the Data Portal shall be limited to, and held in strictest confidence by the Principal Project Officer and Research Staff of the Receiving Organization.</w:t>
      </w:r>
    </w:p>
    <w:p w:rsidR="00112AEC" w:rsidRPr="00B97473" w:rsidRDefault="00112AEC">
      <w:pPr>
        <w:pStyle w:val="BodyText"/>
        <w:spacing w:before="10"/>
        <w:rPr>
          <w:sz w:val="22"/>
          <w:szCs w:val="22"/>
        </w:rPr>
      </w:pPr>
    </w:p>
    <w:p w:rsidR="00112AEC" w:rsidRPr="00B97473" w:rsidRDefault="00944869">
      <w:pPr>
        <w:spacing w:line="266" w:lineRule="auto"/>
        <w:ind w:left="156" w:right="373" w:hanging="2"/>
      </w:pPr>
      <w:r w:rsidRPr="00B97473">
        <w:rPr>
          <w:w w:val="110"/>
        </w:rPr>
        <w:t>In consideration of the requirements contained in this Section of this Agreement, the Principal Project Officer, Research Staff, and Receiving Organization agree that:</w:t>
      </w:r>
    </w:p>
    <w:p w:rsidR="00112AEC" w:rsidRPr="00B97473" w:rsidRDefault="00112AEC">
      <w:pPr>
        <w:pStyle w:val="BodyText"/>
        <w:spacing w:before="7"/>
        <w:rPr>
          <w:sz w:val="22"/>
          <w:szCs w:val="22"/>
        </w:rPr>
      </w:pPr>
    </w:p>
    <w:p w:rsidR="00112AEC" w:rsidRPr="00B97473" w:rsidRDefault="00944869">
      <w:pPr>
        <w:pStyle w:val="ListParagraph"/>
        <w:numPr>
          <w:ilvl w:val="1"/>
          <w:numId w:val="4"/>
        </w:numPr>
        <w:tabs>
          <w:tab w:val="left" w:pos="884"/>
        </w:tabs>
        <w:spacing w:line="271" w:lineRule="auto"/>
        <w:ind w:left="889" w:right="315" w:hanging="361"/>
      </w:pPr>
      <w:r w:rsidRPr="00B97473">
        <w:rPr>
          <w:w w:val="110"/>
        </w:rPr>
        <w:t xml:space="preserve">The </w:t>
      </w:r>
      <w:r w:rsidRPr="00B97473">
        <w:rPr>
          <w:spacing w:val="-5"/>
          <w:w w:val="110"/>
        </w:rPr>
        <w:t xml:space="preserve">Confidential </w:t>
      </w:r>
      <w:r w:rsidRPr="00B97473">
        <w:rPr>
          <w:w w:val="110"/>
        </w:rPr>
        <w:t xml:space="preserve">Data will be used solely for statistical purposes and not for any </w:t>
      </w:r>
      <w:proofErr w:type="spellStart"/>
      <w:r w:rsidRPr="00B97473">
        <w:rPr>
          <w:w w:val="110"/>
        </w:rPr>
        <w:t>non</w:t>
      </w:r>
      <w:proofErr w:type="spellEnd"/>
      <w:r w:rsidRPr="00B97473">
        <w:rPr>
          <w:w w:val="110"/>
        </w:rPr>
        <w:t>­ statistical</w:t>
      </w:r>
      <w:r w:rsidRPr="00B97473">
        <w:rPr>
          <w:spacing w:val="-4"/>
          <w:w w:val="110"/>
        </w:rPr>
        <w:t xml:space="preserve"> </w:t>
      </w:r>
      <w:r w:rsidRPr="00B97473">
        <w:rPr>
          <w:w w:val="110"/>
        </w:rPr>
        <w:t>purposes,</w:t>
      </w:r>
      <w:r w:rsidRPr="00B97473">
        <w:rPr>
          <w:spacing w:val="-11"/>
          <w:w w:val="110"/>
        </w:rPr>
        <w:t xml:space="preserve"> </w:t>
      </w:r>
      <w:r w:rsidRPr="00B97473">
        <w:rPr>
          <w:w w:val="110"/>
        </w:rPr>
        <w:t>as</w:t>
      </w:r>
      <w:r w:rsidRPr="00B97473">
        <w:rPr>
          <w:spacing w:val="-10"/>
          <w:w w:val="110"/>
        </w:rPr>
        <w:t xml:space="preserve"> </w:t>
      </w:r>
      <w:r w:rsidRPr="00B97473">
        <w:rPr>
          <w:w w:val="110"/>
        </w:rPr>
        <w:t>defined</w:t>
      </w:r>
      <w:r w:rsidRPr="00B97473">
        <w:rPr>
          <w:spacing w:val="-5"/>
          <w:w w:val="110"/>
        </w:rPr>
        <w:t xml:space="preserve"> </w:t>
      </w:r>
      <w:r w:rsidRPr="00B97473">
        <w:rPr>
          <w:w w:val="110"/>
        </w:rPr>
        <w:t>in</w:t>
      </w:r>
      <w:r w:rsidRPr="00B97473">
        <w:rPr>
          <w:spacing w:val="-21"/>
          <w:w w:val="110"/>
        </w:rPr>
        <w:t xml:space="preserve"> </w:t>
      </w:r>
      <w:r w:rsidRPr="00B97473">
        <w:rPr>
          <w:w w:val="110"/>
        </w:rPr>
        <w:t>section</w:t>
      </w:r>
      <w:r w:rsidRPr="00B97473">
        <w:rPr>
          <w:spacing w:val="-12"/>
          <w:w w:val="110"/>
        </w:rPr>
        <w:t xml:space="preserve"> </w:t>
      </w:r>
      <w:r w:rsidRPr="00B97473">
        <w:rPr>
          <w:w w:val="110"/>
        </w:rPr>
        <w:t>502</w:t>
      </w:r>
      <w:r w:rsidRPr="00B97473">
        <w:rPr>
          <w:spacing w:val="-19"/>
          <w:w w:val="110"/>
        </w:rPr>
        <w:t xml:space="preserve"> </w:t>
      </w:r>
      <w:r w:rsidRPr="00B97473">
        <w:rPr>
          <w:w w:val="110"/>
        </w:rPr>
        <w:t>of</w:t>
      </w:r>
      <w:r w:rsidRPr="00B97473">
        <w:rPr>
          <w:spacing w:val="-7"/>
          <w:w w:val="110"/>
        </w:rPr>
        <w:t xml:space="preserve"> </w:t>
      </w:r>
      <w:r w:rsidRPr="00B97473">
        <w:rPr>
          <w:w w:val="110"/>
        </w:rPr>
        <w:t>the</w:t>
      </w:r>
      <w:r w:rsidRPr="00B97473">
        <w:rPr>
          <w:spacing w:val="-11"/>
          <w:w w:val="110"/>
        </w:rPr>
        <w:t xml:space="preserve"> </w:t>
      </w:r>
      <w:r w:rsidRPr="00B97473">
        <w:rPr>
          <w:w w:val="110"/>
        </w:rPr>
        <w:t>Confidential</w:t>
      </w:r>
      <w:r w:rsidRPr="00B97473">
        <w:rPr>
          <w:spacing w:val="-4"/>
          <w:w w:val="110"/>
        </w:rPr>
        <w:t xml:space="preserve"> </w:t>
      </w:r>
      <w:r w:rsidRPr="00B97473">
        <w:rPr>
          <w:w w:val="110"/>
        </w:rPr>
        <w:t>Information</w:t>
      </w:r>
      <w:r w:rsidRPr="00B97473">
        <w:rPr>
          <w:spacing w:val="-4"/>
          <w:w w:val="110"/>
        </w:rPr>
        <w:t xml:space="preserve"> </w:t>
      </w:r>
      <w:r w:rsidRPr="00B97473">
        <w:rPr>
          <w:w w:val="110"/>
        </w:rPr>
        <w:t xml:space="preserve">Protection and </w:t>
      </w:r>
      <w:r w:rsidR="00C921A7" w:rsidRPr="00B97473">
        <w:rPr>
          <w:w w:val="110"/>
        </w:rPr>
        <w:t xml:space="preserve">Statistical </w:t>
      </w:r>
      <w:r w:rsidRPr="00B97473">
        <w:rPr>
          <w:w w:val="110"/>
        </w:rPr>
        <w:t>Efficiency</w:t>
      </w:r>
      <w:r w:rsidR="00C921A7" w:rsidRPr="00B97473">
        <w:rPr>
          <w:w w:val="110"/>
        </w:rPr>
        <w:t xml:space="preserve"> </w:t>
      </w:r>
      <w:r w:rsidRPr="00B97473">
        <w:rPr>
          <w:w w:val="110"/>
        </w:rPr>
        <w:t>Act of</w:t>
      </w:r>
      <w:r w:rsidR="00C921A7" w:rsidRPr="00B97473">
        <w:rPr>
          <w:w w:val="110"/>
        </w:rPr>
        <w:t xml:space="preserve"> </w:t>
      </w:r>
      <w:r w:rsidRPr="00B97473">
        <w:rPr>
          <w:w w:val="110"/>
        </w:rPr>
        <w:t>2002</w:t>
      </w:r>
      <w:r w:rsidRPr="00B97473">
        <w:rPr>
          <w:spacing w:val="-11"/>
          <w:w w:val="110"/>
        </w:rPr>
        <w:t xml:space="preserve"> </w:t>
      </w:r>
      <w:r w:rsidRPr="00B97473">
        <w:rPr>
          <w:spacing w:val="-10"/>
          <w:w w:val="110"/>
        </w:rPr>
        <w:t>(CIPSEA.)</w:t>
      </w:r>
    </w:p>
    <w:p w:rsidR="00112AEC" w:rsidRPr="00B97473" w:rsidRDefault="00112AEC">
      <w:pPr>
        <w:pStyle w:val="BodyText"/>
        <w:spacing w:before="3"/>
        <w:rPr>
          <w:sz w:val="22"/>
          <w:szCs w:val="22"/>
        </w:rPr>
      </w:pPr>
    </w:p>
    <w:p w:rsidR="00112AEC" w:rsidRPr="00B97473" w:rsidRDefault="00944869">
      <w:pPr>
        <w:pStyle w:val="ListParagraph"/>
        <w:numPr>
          <w:ilvl w:val="1"/>
          <w:numId w:val="4"/>
        </w:numPr>
        <w:tabs>
          <w:tab w:val="left" w:pos="894"/>
        </w:tabs>
        <w:spacing w:before="91" w:line="271" w:lineRule="auto"/>
        <w:ind w:left="903" w:right="174" w:hanging="367"/>
        <w:jc w:val="both"/>
      </w:pPr>
      <w:r w:rsidRPr="00B97473">
        <w:rPr>
          <w:w w:val="110"/>
        </w:rPr>
        <w:t>The</w:t>
      </w:r>
      <w:r w:rsidRPr="00B97473">
        <w:rPr>
          <w:spacing w:val="-35"/>
          <w:w w:val="110"/>
        </w:rPr>
        <w:t xml:space="preserve"> </w:t>
      </w:r>
      <w:r w:rsidRPr="00B97473">
        <w:rPr>
          <w:w w:val="110"/>
        </w:rPr>
        <w:t>Confidential Data</w:t>
      </w:r>
      <w:r w:rsidRPr="00B97473">
        <w:rPr>
          <w:spacing w:val="-13"/>
          <w:w w:val="110"/>
        </w:rPr>
        <w:t xml:space="preserve"> </w:t>
      </w:r>
      <w:r w:rsidRPr="00B97473">
        <w:rPr>
          <w:w w:val="110"/>
        </w:rPr>
        <w:t>and</w:t>
      </w:r>
      <w:r w:rsidRPr="00B97473">
        <w:rPr>
          <w:spacing w:val="-10"/>
          <w:w w:val="110"/>
        </w:rPr>
        <w:t xml:space="preserve"> </w:t>
      </w:r>
      <w:r w:rsidRPr="00B97473">
        <w:rPr>
          <w:w w:val="110"/>
        </w:rPr>
        <w:t>any</w:t>
      </w:r>
      <w:r w:rsidRPr="00B97473">
        <w:rPr>
          <w:spacing w:val="-19"/>
          <w:w w:val="110"/>
        </w:rPr>
        <w:t xml:space="preserve"> </w:t>
      </w:r>
      <w:r w:rsidRPr="00B97473">
        <w:rPr>
          <w:w w:val="110"/>
        </w:rPr>
        <w:t>other</w:t>
      </w:r>
      <w:r w:rsidRPr="00B97473">
        <w:rPr>
          <w:spacing w:val="-5"/>
          <w:w w:val="110"/>
        </w:rPr>
        <w:t xml:space="preserve"> </w:t>
      </w:r>
      <w:r w:rsidRPr="00B97473">
        <w:rPr>
          <w:w w:val="110"/>
        </w:rPr>
        <w:t>data</w:t>
      </w:r>
      <w:r w:rsidRPr="00B97473">
        <w:rPr>
          <w:spacing w:val="-16"/>
          <w:w w:val="110"/>
        </w:rPr>
        <w:t xml:space="preserve"> </w:t>
      </w:r>
      <w:r w:rsidRPr="00B97473">
        <w:rPr>
          <w:w w:val="110"/>
        </w:rPr>
        <w:t>files</w:t>
      </w:r>
      <w:r w:rsidRPr="00B97473">
        <w:rPr>
          <w:spacing w:val="-7"/>
          <w:w w:val="110"/>
        </w:rPr>
        <w:t xml:space="preserve"> </w:t>
      </w:r>
      <w:r w:rsidRPr="00B97473">
        <w:rPr>
          <w:w w:val="110"/>
        </w:rPr>
        <w:t>used</w:t>
      </w:r>
      <w:r w:rsidRPr="00B97473">
        <w:rPr>
          <w:spacing w:val="5"/>
          <w:w w:val="110"/>
        </w:rPr>
        <w:t xml:space="preserve"> </w:t>
      </w:r>
      <w:r w:rsidRPr="00B97473">
        <w:rPr>
          <w:w w:val="110"/>
        </w:rPr>
        <w:t>in</w:t>
      </w:r>
      <w:r w:rsidRPr="00B97473">
        <w:rPr>
          <w:spacing w:val="-11"/>
          <w:w w:val="110"/>
        </w:rPr>
        <w:t xml:space="preserve"> </w:t>
      </w:r>
      <w:r w:rsidRPr="00B97473">
        <w:rPr>
          <w:w w:val="110"/>
        </w:rPr>
        <w:t>combination</w:t>
      </w:r>
      <w:r w:rsidRPr="00B97473">
        <w:rPr>
          <w:spacing w:val="3"/>
          <w:w w:val="110"/>
        </w:rPr>
        <w:t xml:space="preserve"> </w:t>
      </w:r>
      <w:r w:rsidRPr="00B97473">
        <w:rPr>
          <w:w w:val="110"/>
        </w:rPr>
        <w:t>with</w:t>
      </w:r>
      <w:r w:rsidRPr="00B97473">
        <w:rPr>
          <w:spacing w:val="-12"/>
          <w:w w:val="110"/>
        </w:rPr>
        <w:t xml:space="preserve"> </w:t>
      </w:r>
      <w:r w:rsidRPr="00B97473">
        <w:rPr>
          <w:w w:val="110"/>
        </w:rPr>
        <w:t>the</w:t>
      </w:r>
      <w:r w:rsidRPr="00B97473">
        <w:rPr>
          <w:spacing w:val="-3"/>
          <w:w w:val="110"/>
        </w:rPr>
        <w:t xml:space="preserve"> </w:t>
      </w:r>
      <w:r w:rsidRPr="00B97473">
        <w:rPr>
          <w:w w:val="110"/>
        </w:rPr>
        <w:t>Confidential Data</w:t>
      </w:r>
      <w:r w:rsidRPr="00B97473">
        <w:rPr>
          <w:spacing w:val="-19"/>
          <w:w w:val="110"/>
        </w:rPr>
        <w:t xml:space="preserve"> </w:t>
      </w:r>
      <w:r w:rsidRPr="00B97473">
        <w:rPr>
          <w:w w:val="110"/>
        </w:rPr>
        <w:t>will</w:t>
      </w:r>
      <w:r w:rsidRPr="00B97473">
        <w:rPr>
          <w:spacing w:val="-12"/>
          <w:w w:val="110"/>
        </w:rPr>
        <w:t xml:space="preserve"> </w:t>
      </w:r>
      <w:r w:rsidRPr="00B97473">
        <w:rPr>
          <w:w w:val="110"/>
        </w:rPr>
        <w:t>only</w:t>
      </w:r>
      <w:r w:rsidRPr="00B97473">
        <w:rPr>
          <w:spacing w:val="-1"/>
          <w:w w:val="110"/>
        </w:rPr>
        <w:t xml:space="preserve"> </w:t>
      </w:r>
      <w:r w:rsidRPr="00B97473">
        <w:rPr>
          <w:w w:val="110"/>
        </w:rPr>
        <w:t>be</w:t>
      </w:r>
      <w:r w:rsidRPr="00B97473">
        <w:rPr>
          <w:spacing w:val="-18"/>
          <w:w w:val="110"/>
        </w:rPr>
        <w:t xml:space="preserve"> </w:t>
      </w:r>
      <w:r w:rsidRPr="00B97473">
        <w:rPr>
          <w:w w:val="110"/>
        </w:rPr>
        <w:t>viewed,</w:t>
      </w:r>
      <w:r w:rsidRPr="00B97473">
        <w:rPr>
          <w:spacing w:val="-11"/>
          <w:w w:val="110"/>
        </w:rPr>
        <w:t xml:space="preserve"> </w:t>
      </w:r>
      <w:r w:rsidRPr="00B97473">
        <w:rPr>
          <w:w w:val="110"/>
        </w:rPr>
        <w:t>accessed and</w:t>
      </w:r>
      <w:r w:rsidRPr="00B97473">
        <w:rPr>
          <w:spacing w:val="-13"/>
          <w:w w:val="110"/>
        </w:rPr>
        <w:t xml:space="preserve"> </w:t>
      </w:r>
      <w:r w:rsidRPr="00B97473">
        <w:rPr>
          <w:w w:val="110"/>
        </w:rPr>
        <w:t>analyzed</w:t>
      </w:r>
      <w:r w:rsidRPr="00B97473">
        <w:rPr>
          <w:spacing w:val="-7"/>
          <w:w w:val="110"/>
        </w:rPr>
        <w:t xml:space="preserve"> </w:t>
      </w:r>
      <w:r w:rsidRPr="00B97473">
        <w:rPr>
          <w:w w:val="110"/>
        </w:rPr>
        <w:t>for the</w:t>
      </w:r>
      <w:r w:rsidRPr="00B97473">
        <w:rPr>
          <w:spacing w:val="-8"/>
          <w:w w:val="110"/>
        </w:rPr>
        <w:t xml:space="preserve"> </w:t>
      </w:r>
      <w:r w:rsidRPr="00B97473">
        <w:rPr>
          <w:w w:val="110"/>
        </w:rPr>
        <w:t>research project</w:t>
      </w:r>
      <w:r w:rsidRPr="00B97473">
        <w:rPr>
          <w:spacing w:val="-10"/>
          <w:w w:val="110"/>
        </w:rPr>
        <w:t xml:space="preserve"> </w:t>
      </w:r>
      <w:r w:rsidRPr="00B97473">
        <w:rPr>
          <w:w w:val="110"/>
        </w:rPr>
        <w:t>that</w:t>
      </w:r>
      <w:r w:rsidRPr="00B97473">
        <w:rPr>
          <w:spacing w:val="-14"/>
          <w:w w:val="110"/>
        </w:rPr>
        <w:t xml:space="preserve"> </w:t>
      </w:r>
      <w:r w:rsidRPr="00B97473">
        <w:rPr>
          <w:w w:val="110"/>
        </w:rPr>
        <w:t>is</w:t>
      </w:r>
      <w:r w:rsidRPr="00B97473">
        <w:rPr>
          <w:spacing w:val="-9"/>
          <w:w w:val="110"/>
        </w:rPr>
        <w:t xml:space="preserve"> </w:t>
      </w:r>
      <w:r w:rsidRPr="00B97473">
        <w:rPr>
          <w:w w:val="110"/>
        </w:rPr>
        <w:t>described in the</w:t>
      </w:r>
      <w:r w:rsidRPr="00B97473">
        <w:rPr>
          <w:spacing w:val="-32"/>
          <w:w w:val="110"/>
        </w:rPr>
        <w:t xml:space="preserve"> </w:t>
      </w:r>
      <w:r w:rsidRPr="00B97473">
        <w:rPr>
          <w:w w:val="110"/>
        </w:rPr>
        <w:t>Application.</w:t>
      </w:r>
    </w:p>
    <w:p w:rsidR="00112AEC" w:rsidRPr="00B97473" w:rsidRDefault="00112AEC">
      <w:pPr>
        <w:pStyle w:val="BodyText"/>
        <w:spacing w:before="2"/>
        <w:rPr>
          <w:sz w:val="22"/>
          <w:szCs w:val="22"/>
        </w:rPr>
      </w:pPr>
    </w:p>
    <w:p w:rsidR="00112AEC" w:rsidRPr="00B97473" w:rsidRDefault="00944869">
      <w:pPr>
        <w:pStyle w:val="ListParagraph"/>
        <w:numPr>
          <w:ilvl w:val="1"/>
          <w:numId w:val="4"/>
        </w:numPr>
        <w:tabs>
          <w:tab w:val="left" w:pos="904"/>
        </w:tabs>
        <w:spacing w:line="266" w:lineRule="auto"/>
        <w:ind w:left="920" w:right="131" w:hanging="379"/>
      </w:pPr>
      <w:r w:rsidRPr="00B97473">
        <w:rPr>
          <w:w w:val="110"/>
        </w:rPr>
        <w:t>The</w:t>
      </w:r>
      <w:r w:rsidRPr="00B97473">
        <w:rPr>
          <w:spacing w:val="1"/>
          <w:w w:val="110"/>
        </w:rPr>
        <w:t xml:space="preserve"> </w:t>
      </w:r>
      <w:r w:rsidRPr="00B97473">
        <w:rPr>
          <w:w w:val="110"/>
        </w:rPr>
        <w:t>Confidential</w:t>
      </w:r>
      <w:r w:rsidRPr="00B97473">
        <w:rPr>
          <w:spacing w:val="-1"/>
          <w:w w:val="110"/>
        </w:rPr>
        <w:t xml:space="preserve"> </w:t>
      </w:r>
      <w:r w:rsidRPr="00B97473">
        <w:rPr>
          <w:w w:val="110"/>
        </w:rPr>
        <w:t>Data</w:t>
      </w:r>
      <w:r w:rsidRPr="00B97473">
        <w:rPr>
          <w:spacing w:val="-9"/>
          <w:w w:val="110"/>
        </w:rPr>
        <w:t xml:space="preserve"> </w:t>
      </w:r>
      <w:r w:rsidRPr="00B97473">
        <w:rPr>
          <w:w w:val="110"/>
        </w:rPr>
        <w:t>will</w:t>
      </w:r>
      <w:r w:rsidRPr="00B97473">
        <w:rPr>
          <w:spacing w:val="-13"/>
          <w:w w:val="110"/>
        </w:rPr>
        <w:t xml:space="preserve"> </w:t>
      </w:r>
      <w:r w:rsidRPr="00B97473">
        <w:rPr>
          <w:w w:val="110"/>
        </w:rPr>
        <w:t>only</w:t>
      </w:r>
      <w:r w:rsidRPr="00B97473">
        <w:rPr>
          <w:spacing w:val="-12"/>
          <w:w w:val="110"/>
        </w:rPr>
        <w:t xml:space="preserve"> </w:t>
      </w:r>
      <w:r w:rsidRPr="00B97473">
        <w:rPr>
          <w:w w:val="110"/>
        </w:rPr>
        <w:t>be</w:t>
      </w:r>
      <w:r w:rsidRPr="00B97473">
        <w:rPr>
          <w:spacing w:val="-10"/>
          <w:w w:val="110"/>
        </w:rPr>
        <w:t xml:space="preserve"> </w:t>
      </w:r>
      <w:r w:rsidRPr="00B97473">
        <w:rPr>
          <w:w w:val="110"/>
        </w:rPr>
        <w:t>viewed,</w:t>
      </w:r>
      <w:r w:rsidRPr="00B97473">
        <w:rPr>
          <w:spacing w:val="-21"/>
          <w:w w:val="110"/>
        </w:rPr>
        <w:t xml:space="preserve"> </w:t>
      </w:r>
      <w:r w:rsidRPr="00B97473">
        <w:rPr>
          <w:w w:val="110"/>
        </w:rPr>
        <w:t>accessed</w:t>
      </w:r>
      <w:r w:rsidRPr="00B97473">
        <w:rPr>
          <w:spacing w:val="-2"/>
          <w:w w:val="110"/>
        </w:rPr>
        <w:t xml:space="preserve"> </w:t>
      </w:r>
      <w:r w:rsidRPr="00B97473">
        <w:rPr>
          <w:w w:val="110"/>
        </w:rPr>
        <w:t>and</w:t>
      </w:r>
      <w:r w:rsidRPr="00B97473">
        <w:rPr>
          <w:spacing w:val="-15"/>
          <w:w w:val="110"/>
        </w:rPr>
        <w:t xml:space="preserve"> </w:t>
      </w:r>
      <w:r w:rsidRPr="00B97473">
        <w:rPr>
          <w:w w:val="110"/>
        </w:rPr>
        <w:t>analyzed</w:t>
      </w:r>
      <w:r w:rsidRPr="00B97473">
        <w:rPr>
          <w:spacing w:val="-4"/>
          <w:w w:val="110"/>
        </w:rPr>
        <w:t xml:space="preserve"> </w:t>
      </w:r>
      <w:r w:rsidRPr="00B97473">
        <w:rPr>
          <w:w w:val="110"/>
        </w:rPr>
        <w:t>in</w:t>
      </w:r>
      <w:r w:rsidRPr="00B97473">
        <w:rPr>
          <w:spacing w:val="-10"/>
          <w:w w:val="110"/>
        </w:rPr>
        <w:t xml:space="preserve"> </w:t>
      </w:r>
      <w:r w:rsidRPr="00B97473">
        <w:rPr>
          <w:spacing w:val="-3"/>
          <w:w w:val="110"/>
        </w:rPr>
        <w:t>the</w:t>
      </w:r>
      <w:r w:rsidRPr="00B97473">
        <w:rPr>
          <w:spacing w:val="-2"/>
          <w:w w:val="110"/>
        </w:rPr>
        <w:t xml:space="preserve"> </w:t>
      </w:r>
      <w:r w:rsidRPr="00B97473">
        <w:rPr>
          <w:w w:val="110"/>
        </w:rPr>
        <w:t>approved</w:t>
      </w:r>
      <w:r w:rsidRPr="00B97473">
        <w:rPr>
          <w:spacing w:val="-4"/>
          <w:w w:val="110"/>
        </w:rPr>
        <w:t xml:space="preserve"> </w:t>
      </w:r>
      <w:r w:rsidRPr="00B97473">
        <w:rPr>
          <w:w w:val="110"/>
        </w:rPr>
        <w:t>secure project</w:t>
      </w:r>
      <w:r w:rsidRPr="00B97473">
        <w:rPr>
          <w:spacing w:val="-15"/>
          <w:w w:val="110"/>
        </w:rPr>
        <w:t xml:space="preserve"> </w:t>
      </w:r>
      <w:r w:rsidRPr="00B97473">
        <w:rPr>
          <w:w w:val="110"/>
        </w:rPr>
        <w:t>office</w:t>
      </w:r>
      <w:r w:rsidRPr="00B97473">
        <w:rPr>
          <w:spacing w:val="-19"/>
          <w:w w:val="110"/>
        </w:rPr>
        <w:t xml:space="preserve"> </w:t>
      </w:r>
      <w:r w:rsidRPr="00B97473">
        <w:rPr>
          <w:w w:val="110"/>
        </w:rPr>
        <w:t>as</w:t>
      </w:r>
      <w:r w:rsidRPr="00B97473">
        <w:rPr>
          <w:spacing w:val="-10"/>
          <w:w w:val="110"/>
        </w:rPr>
        <w:t xml:space="preserve"> </w:t>
      </w:r>
      <w:r w:rsidRPr="00B97473">
        <w:rPr>
          <w:w w:val="110"/>
        </w:rPr>
        <w:t>listed</w:t>
      </w:r>
      <w:r w:rsidRPr="00B97473">
        <w:rPr>
          <w:spacing w:val="-12"/>
          <w:w w:val="110"/>
        </w:rPr>
        <w:t xml:space="preserve"> </w:t>
      </w:r>
      <w:r w:rsidRPr="00B97473">
        <w:rPr>
          <w:w w:val="110"/>
        </w:rPr>
        <w:t>in</w:t>
      </w:r>
      <w:r w:rsidRPr="00B97473">
        <w:rPr>
          <w:spacing w:val="-1"/>
          <w:w w:val="110"/>
        </w:rPr>
        <w:t xml:space="preserve"> </w:t>
      </w:r>
      <w:r w:rsidRPr="00B97473">
        <w:rPr>
          <w:w w:val="110"/>
        </w:rPr>
        <w:t>the</w:t>
      </w:r>
      <w:r w:rsidRPr="00B97473">
        <w:rPr>
          <w:spacing w:val="-3"/>
          <w:w w:val="110"/>
        </w:rPr>
        <w:t xml:space="preserve"> </w:t>
      </w:r>
      <w:r w:rsidRPr="00B97473">
        <w:rPr>
          <w:w w:val="110"/>
        </w:rPr>
        <w:t>Application.</w:t>
      </w:r>
    </w:p>
    <w:p w:rsidR="00112AEC" w:rsidRPr="00B97473" w:rsidRDefault="00112AEC">
      <w:pPr>
        <w:pStyle w:val="BodyText"/>
        <w:spacing w:before="7"/>
        <w:rPr>
          <w:sz w:val="22"/>
          <w:szCs w:val="22"/>
        </w:rPr>
      </w:pPr>
    </w:p>
    <w:p w:rsidR="00112AEC" w:rsidRPr="00B97473" w:rsidRDefault="00944869">
      <w:pPr>
        <w:pStyle w:val="ListParagraph"/>
        <w:numPr>
          <w:ilvl w:val="1"/>
          <w:numId w:val="4"/>
        </w:numPr>
        <w:tabs>
          <w:tab w:val="left" w:pos="914"/>
        </w:tabs>
        <w:spacing w:line="268" w:lineRule="auto"/>
        <w:ind w:left="912" w:right="224" w:hanging="366"/>
      </w:pPr>
      <w:r w:rsidRPr="00B97473">
        <w:rPr>
          <w:w w:val="110"/>
        </w:rPr>
        <w:t>The</w:t>
      </w:r>
      <w:r w:rsidRPr="00B97473">
        <w:rPr>
          <w:spacing w:val="-13"/>
          <w:w w:val="110"/>
        </w:rPr>
        <w:t xml:space="preserve"> </w:t>
      </w:r>
      <w:r w:rsidRPr="00B97473">
        <w:rPr>
          <w:w w:val="110"/>
        </w:rPr>
        <w:t>Confidential</w:t>
      </w:r>
      <w:r w:rsidRPr="00B97473">
        <w:rPr>
          <w:spacing w:val="3"/>
          <w:w w:val="110"/>
        </w:rPr>
        <w:t xml:space="preserve"> </w:t>
      </w:r>
      <w:r w:rsidRPr="00B97473">
        <w:rPr>
          <w:w w:val="110"/>
        </w:rPr>
        <w:t>Data</w:t>
      </w:r>
      <w:r w:rsidRPr="00B97473">
        <w:rPr>
          <w:spacing w:val="-22"/>
          <w:w w:val="110"/>
        </w:rPr>
        <w:t xml:space="preserve"> </w:t>
      </w:r>
      <w:r w:rsidRPr="00B97473">
        <w:rPr>
          <w:w w:val="110"/>
        </w:rPr>
        <w:t>will</w:t>
      </w:r>
      <w:r w:rsidRPr="00B97473">
        <w:rPr>
          <w:spacing w:val="-17"/>
          <w:w w:val="110"/>
        </w:rPr>
        <w:t xml:space="preserve"> </w:t>
      </w:r>
      <w:r w:rsidRPr="00B97473">
        <w:rPr>
          <w:w w:val="110"/>
        </w:rPr>
        <w:t>be</w:t>
      </w:r>
      <w:r w:rsidRPr="00B97473">
        <w:rPr>
          <w:spacing w:val="-17"/>
          <w:w w:val="110"/>
        </w:rPr>
        <w:t xml:space="preserve"> </w:t>
      </w:r>
      <w:r w:rsidRPr="00B97473">
        <w:rPr>
          <w:w w:val="110"/>
        </w:rPr>
        <w:t>used</w:t>
      </w:r>
      <w:r w:rsidRPr="00B97473">
        <w:rPr>
          <w:spacing w:val="-15"/>
          <w:w w:val="110"/>
        </w:rPr>
        <w:t xml:space="preserve"> </w:t>
      </w:r>
      <w:r w:rsidRPr="00B97473">
        <w:rPr>
          <w:w w:val="110"/>
        </w:rPr>
        <w:t>to</w:t>
      </w:r>
      <w:r w:rsidRPr="00B97473">
        <w:rPr>
          <w:spacing w:val="-12"/>
          <w:w w:val="110"/>
        </w:rPr>
        <w:t xml:space="preserve"> </w:t>
      </w:r>
      <w:r w:rsidRPr="00B97473">
        <w:rPr>
          <w:w w:val="110"/>
        </w:rPr>
        <w:t>generate</w:t>
      </w:r>
      <w:r w:rsidRPr="00B97473">
        <w:rPr>
          <w:spacing w:val="-20"/>
          <w:w w:val="110"/>
        </w:rPr>
        <w:t xml:space="preserve"> </w:t>
      </w:r>
      <w:r w:rsidRPr="00B97473">
        <w:rPr>
          <w:w w:val="110"/>
        </w:rPr>
        <w:t>only</w:t>
      </w:r>
      <w:r w:rsidRPr="00B97473">
        <w:rPr>
          <w:spacing w:val="-17"/>
          <w:w w:val="110"/>
        </w:rPr>
        <w:t xml:space="preserve"> </w:t>
      </w:r>
      <w:r w:rsidRPr="00B97473">
        <w:rPr>
          <w:w w:val="110"/>
        </w:rPr>
        <w:t>statistical</w:t>
      </w:r>
      <w:r w:rsidRPr="00B97473">
        <w:rPr>
          <w:spacing w:val="-13"/>
          <w:w w:val="110"/>
        </w:rPr>
        <w:t xml:space="preserve"> </w:t>
      </w:r>
      <w:r w:rsidRPr="00B97473">
        <w:rPr>
          <w:w w:val="110"/>
        </w:rPr>
        <w:t>summary</w:t>
      </w:r>
      <w:r w:rsidRPr="00B97473">
        <w:rPr>
          <w:spacing w:val="-1"/>
          <w:w w:val="110"/>
        </w:rPr>
        <w:t xml:space="preserve"> </w:t>
      </w:r>
      <w:r w:rsidRPr="00B97473">
        <w:rPr>
          <w:w w:val="110"/>
        </w:rPr>
        <w:t>info1mation</w:t>
      </w:r>
      <w:r w:rsidRPr="00B97473">
        <w:rPr>
          <w:spacing w:val="-7"/>
          <w:w w:val="110"/>
        </w:rPr>
        <w:t xml:space="preserve"> </w:t>
      </w:r>
      <w:r w:rsidRPr="00B97473">
        <w:rPr>
          <w:w w:val="110"/>
        </w:rPr>
        <w:t>that does not allow any individual, family, household, or establishment to be identified, and that no attempt will be made to identify individuals, families, households, or establishments.</w:t>
      </w:r>
    </w:p>
    <w:p w:rsidR="00112AEC" w:rsidRPr="00B97473" w:rsidRDefault="00112AEC">
      <w:pPr>
        <w:pStyle w:val="BodyText"/>
        <w:spacing w:before="5"/>
        <w:rPr>
          <w:sz w:val="22"/>
          <w:szCs w:val="22"/>
        </w:rPr>
      </w:pPr>
    </w:p>
    <w:p w:rsidR="008A4CDD" w:rsidRPr="00B97473" w:rsidRDefault="00944869" w:rsidP="008A4CDD">
      <w:pPr>
        <w:pStyle w:val="ListParagraph"/>
        <w:numPr>
          <w:ilvl w:val="1"/>
          <w:numId w:val="4"/>
        </w:numPr>
        <w:tabs>
          <w:tab w:val="left" w:pos="927"/>
        </w:tabs>
        <w:spacing w:line="254" w:lineRule="auto"/>
        <w:ind w:left="929" w:right="358" w:hanging="364"/>
      </w:pPr>
      <w:r w:rsidRPr="00B97473">
        <w:rPr>
          <w:w w:val="110"/>
        </w:rPr>
        <w:t>Where applicable, if an individual person, family, household, or establishment is inadvertently</w:t>
      </w:r>
      <w:r w:rsidRPr="00B97473">
        <w:rPr>
          <w:spacing w:val="11"/>
          <w:w w:val="110"/>
        </w:rPr>
        <w:t xml:space="preserve"> </w:t>
      </w:r>
      <w:r w:rsidRPr="00B97473">
        <w:rPr>
          <w:w w:val="110"/>
        </w:rPr>
        <w:t>identified</w:t>
      </w:r>
      <w:r w:rsidRPr="00B97473">
        <w:rPr>
          <w:spacing w:val="-4"/>
          <w:w w:val="110"/>
        </w:rPr>
        <w:t xml:space="preserve"> </w:t>
      </w:r>
      <w:r w:rsidRPr="00B97473">
        <w:rPr>
          <w:w w:val="110"/>
        </w:rPr>
        <w:t>in</w:t>
      </w:r>
      <w:r w:rsidRPr="00B97473">
        <w:rPr>
          <w:spacing w:val="-25"/>
          <w:w w:val="110"/>
        </w:rPr>
        <w:t xml:space="preserve"> </w:t>
      </w:r>
      <w:r w:rsidRPr="00B97473">
        <w:rPr>
          <w:w w:val="110"/>
        </w:rPr>
        <w:t>a</w:t>
      </w:r>
      <w:r w:rsidRPr="00B97473">
        <w:rPr>
          <w:spacing w:val="-4"/>
          <w:w w:val="110"/>
        </w:rPr>
        <w:t xml:space="preserve"> </w:t>
      </w:r>
      <w:r w:rsidRPr="00B97473">
        <w:rPr>
          <w:w w:val="110"/>
        </w:rPr>
        <w:t>data</w:t>
      </w:r>
      <w:r w:rsidRPr="00B97473">
        <w:rPr>
          <w:spacing w:val="-18"/>
          <w:w w:val="110"/>
        </w:rPr>
        <w:t xml:space="preserve"> </w:t>
      </w:r>
      <w:r w:rsidRPr="00B97473">
        <w:rPr>
          <w:w w:val="110"/>
        </w:rPr>
        <w:t>set</w:t>
      </w:r>
      <w:r w:rsidRPr="00B97473">
        <w:rPr>
          <w:spacing w:val="-6"/>
          <w:w w:val="110"/>
        </w:rPr>
        <w:t xml:space="preserve"> </w:t>
      </w:r>
      <w:r w:rsidRPr="00B97473">
        <w:rPr>
          <w:w w:val="110"/>
        </w:rPr>
        <w:t>or</w:t>
      </w:r>
      <w:r w:rsidRPr="00B97473">
        <w:rPr>
          <w:spacing w:val="-9"/>
          <w:w w:val="110"/>
        </w:rPr>
        <w:t xml:space="preserve"> </w:t>
      </w:r>
      <w:r w:rsidRPr="00B97473">
        <w:rPr>
          <w:w w:val="110"/>
        </w:rPr>
        <w:t>if</w:t>
      </w:r>
      <w:r w:rsidRPr="00B97473">
        <w:rPr>
          <w:spacing w:val="-7"/>
          <w:w w:val="110"/>
        </w:rPr>
        <w:t xml:space="preserve"> </w:t>
      </w:r>
      <w:r w:rsidRPr="00B97473">
        <w:rPr>
          <w:w w:val="110"/>
        </w:rPr>
        <w:t>a</w:t>
      </w:r>
      <w:r w:rsidRPr="00B97473">
        <w:rPr>
          <w:spacing w:val="-8"/>
          <w:w w:val="110"/>
        </w:rPr>
        <w:t xml:space="preserve"> </w:t>
      </w:r>
      <w:r w:rsidRPr="00B97473">
        <w:rPr>
          <w:w w:val="110"/>
        </w:rPr>
        <w:t>technique</w:t>
      </w:r>
      <w:r w:rsidRPr="00B97473">
        <w:rPr>
          <w:spacing w:val="-3"/>
          <w:w w:val="110"/>
        </w:rPr>
        <w:t xml:space="preserve"> </w:t>
      </w:r>
      <w:r w:rsidRPr="00B97473">
        <w:rPr>
          <w:w w:val="110"/>
        </w:rPr>
        <w:t>for</w:t>
      </w:r>
      <w:r w:rsidRPr="00B97473">
        <w:rPr>
          <w:spacing w:val="-16"/>
          <w:w w:val="110"/>
        </w:rPr>
        <w:t xml:space="preserve"> </w:t>
      </w:r>
      <w:r w:rsidRPr="00B97473">
        <w:rPr>
          <w:w w:val="110"/>
        </w:rPr>
        <w:t>doing</w:t>
      </w:r>
      <w:r w:rsidRPr="00B97473">
        <w:rPr>
          <w:spacing w:val="-9"/>
          <w:w w:val="110"/>
        </w:rPr>
        <w:t xml:space="preserve"> </w:t>
      </w:r>
      <w:r w:rsidRPr="00B97473">
        <w:rPr>
          <w:w w:val="110"/>
        </w:rPr>
        <w:t>so</w:t>
      </w:r>
      <w:r w:rsidRPr="00B97473">
        <w:rPr>
          <w:spacing w:val="-9"/>
          <w:w w:val="110"/>
        </w:rPr>
        <w:t xml:space="preserve"> </w:t>
      </w:r>
      <w:r w:rsidRPr="00B97473">
        <w:rPr>
          <w:w w:val="110"/>
        </w:rPr>
        <w:t>is</w:t>
      </w:r>
      <w:r w:rsidRPr="00B97473">
        <w:rPr>
          <w:spacing w:val="-9"/>
          <w:w w:val="110"/>
        </w:rPr>
        <w:t xml:space="preserve"> </w:t>
      </w:r>
      <w:r w:rsidRPr="00B97473">
        <w:rPr>
          <w:w w:val="110"/>
        </w:rPr>
        <w:t>discovered</w:t>
      </w:r>
      <w:r w:rsidRPr="00B97473">
        <w:rPr>
          <w:spacing w:val="-8"/>
          <w:w w:val="110"/>
        </w:rPr>
        <w:t xml:space="preserve"> </w:t>
      </w:r>
      <w:r w:rsidRPr="00B97473">
        <w:rPr>
          <w:w w:val="110"/>
        </w:rPr>
        <w:t>(unless specifically</w:t>
      </w:r>
      <w:r w:rsidRPr="00B97473">
        <w:rPr>
          <w:spacing w:val="1"/>
          <w:w w:val="110"/>
        </w:rPr>
        <w:t xml:space="preserve"> </w:t>
      </w:r>
      <w:r w:rsidRPr="00B97473">
        <w:rPr>
          <w:w w:val="110"/>
        </w:rPr>
        <w:t>the</w:t>
      </w:r>
      <w:r w:rsidRPr="00B97473">
        <w:rPr>
          <w:spacing w:val="-16"/>
          <w:w w:val="110"/>
        </w:rPr>
        <w:t xml:space="preserve"> </w:t>
      </w:r>
      <w:r w:rsidRPr="00B97473">
        <w:rPr>
          <w:w w:val="110"/>
        </w:rPr>
        <w:t>objective</w:t>
      </w:r>
      <w:r w:rsidRPr="00B97473">
        <w:rPr>
          <w:spacing w:val="-7"/>
          <w:w w:val="110"/>
        </w:rPr>
        <w:t xml:space="preserve"> </w:t>
      </w:r>
      <w:r w:rsidRPr="00B97473">
        <w:rPr>
          <w:w w:val="110"/>
        </w:rPr>
        <w:t>of</w:t>
      </w:r>
      <w:r w:rsidRPr="00B97473">
        <w:rPr>
          <w:spacing w:val="-7"/>
          <w:w w:val="110"/>
        </w:rPr>
        <w:t xml:space="preserve"> </w:t>
      </w:r>
      <w:r w:rsidRPr="00B97473">
        <w:rPr>
          <w:w w:val="110"/>
        </w:rPr>
        <w:t>the</w:t>
      </w:r>
      <w:r w:rsidRPr="00B97473">
        <w:rPr>
          <w:spacing w:val="-12"/>
          <w:w w:val="110"/>
        </w:rPr>
        <w:t xml:space="preserve"> </w:t>
      </w:r>
      <w:r w:rsidRPr="00B97473">
        <w:rPr>
          <w:w w:val="110"/>
        </w:rPr>
        <w:t>project),</w:t>
      </w:r>
      <w:r w:rsidRPr="00B97473">
        <w:rPr>
          <w:spacing w:val="-10"/>
          <w:w w:val="110"/>
        </w:rPr>
        <w:t xml:space="preserve"> </w:t>
      </w:r>
      <w:r w:rsidR="008A4CDD" w:rsidRPr="00B97473">
        <w:rPr>
          <w:w w:val="110"/>
        </w:rPr>
        <w:t>then:</w:t>
      </w:r>
    </w:p>
    <w:p w:rsidR="008A4CDD" w:rsidRPr="00B97473" w:rsidRDefault="008A4CDD" w:rsidP="008A4CDD">
      <w:pPr>
        <w:pStyle w:val="ListParagraph"/>
        <w:rPr>
          <w:w w:val="110"/>
        </w:rPr>
      </w:pPr>
    </w:p>
    <w:p w:rsidR="00112AEC" w:rsidRPr="00B97473" w:rsidRDefault="008A4CDD" w:rsidP="008A4CDD">
      <w:pPr>
        <w:pStyle w:val="ListParagraph"/>
        <w:numPr>
          <w:ilvl w:val="6"/>
          <w:numId w:val="4"/>
        </w:numPr>
        <w:tabs>
          <w:tab w:val="left" w:pos="927"/>
        </w:tabs>
        <w:spacing w:line="254" w:lineRule="auto"/>
        <w:ind w:right="358"/>
      </w:pPr>
      <w:r w:rsidRPr="00B97473">
        <w:rPr>
          <w:w w:val="110"/>
        </w:rPr>
        <w:t xml:space="preserve"> n</w:t>
      </w:r>
      <w:r w:rsidR="00944869" w:rsidRPr="00B97473">
        <w:rPr>
          <w:w w:val="110"/>
        </w:rPr>
        <w:t>o use will be made of this</w:t>
      </w:r>
      <w:r w:rsidR="00944869" w:rsidRPr="00B97473">
        <w:rPr>
          <w:spacing w:val="-42"/>
          <w:w w:val="110"/>
        </w:rPr>
        <w:t xml:space="preserve"> </w:t>
      </w:r>
      <w:r w:rsidR="00944869" w:rsidRPr="00B97473">
        <w:rPr>
          <w:w w:val="110"/>
        </w:rPr>
        <w:t>knowledge;</w:t>
      </w:r>
    </w:p>
    <w:p w:rsidR="00112AEC" w:rsidRPr="00B97473" w:rsidRDefault="00944869" w:rsidP="008A4CDD">
      <w:pPr>
        <w:pStyle w:val="ListParagraph"/>
        <w:numPr>
          <w:ilvl w:val="6"/>
          <w:numId w:val="4"/>
        </w:numPr>
        <w:tabs>
          <w:tab w:val="left" w:pos="927"/>
        </w:tabs>
        <w:spacing w:line="254" w:lineRule="auto"/>
        <w:ind w:right="358"/>
      </w:pPr>
      <w:r w:rsidRPr="00B97473">
        <w:rPr>
          <w:w w:val="110"/>
        </w:rPr>
        <w:t>A summary of this identification or technique, but not including any Confidential Data,</w:t>
      </w:r>
      <w:r w:rsidRPr="00B97473">
        <w:rPr>
          <w:spacing w:val="-14"/>
          <w:w w:val="110"/>
        </w:rPr>
        <w:t xml:space="preserve"> </w:t>
      </w:r>
      <w:r w:rsidRPr="00B97473">
        <w:rPr>
          <w:w w:val="110"/>
        </w:rPr>
        <w:t>will</w:t>
      </w:r>
      <w:r w:rsidRPr="00B97473">
        <w:rPr>
          <w:spacing w:val="-7"/>
          <w:w w:val="110"/>
        </w:rPr>
        <w:t xml:space="preserve"> </w:t>
      </w:r>
      <w:r w:rsidRPr="00B97473">
        <w:rPr>
          <w:w w:val="110"/>
        </w:rPr>
        <w:t>be</w:t>
      </w:r>
      <w:r w:rsidRPr="00B97473">
        <w:rPr>
          <w:spacing w:val="-20"/>
          <w:w w:val="110"/>
        </w:rPr>
        <w:t xml:space="preserve"> </w:t>
      </w:r>
      <w:r w:rsidRPr="00B97473">
        <w:rPr>
          <w:w w:val="110"/>
        </w:rPr>
        <w:t>reported</w:t>
      </w:r>
      <w:r w:rsidRPr="00B97473">
        <w:rPr>
          <w:spacing w:val="-6"/>
          <w:w w:val="110"/>
        </w:rPr>
        <w:t xml:space="preserve"> </w:t>
      </w:r>
      <w:r w:rsidRPr="00B97473">
        <w:rPr>
          <w:w w:val="110"/>
        </w:rPr>
        <w:t>to</w:t>
      </w:r>
      <w:r w:rsidRPr="00B97473">
        <w:rPr>
          <w:spacing w:val="-12"/>
          <w:w w:val="110"/>
        </w:rPr>
        <w:t xml:space="preserve"> </w:t>
      </w:r>
      <w:r w:rsidR="008A4CDD" w:rsidRPr="00B97473">
        <w:rPr>
          <w:spacing w:val="-12"/>
          <w:w w:val="110"/>
        </w:rPr>
        <w:t xml:space="preserve">Brooklyn Lupari at CBHSQ, </w:t>
      </w:r>
      <w:hyperlink r:id="rId8" w:history="1">
        <w:r w:rsidR="008A4CDD" w:rsidRPr="008A4CDD">
          <w:rPr>
            <w:rStyle w:val="Hyperlink"/>
            <w:spacing w:val="-12"/>
            <w:w w:val="110"/>
          </w:rPr>
          <w:t>Brooklyn.Lupari@samhsa.hhs.gov</w:t>
        </w:r>
      </w:hyperlink>
      <w:r w:rsidR="008A4CDD" w:rsidRPr="008A4CDD">
        <w:rPr>
          <w:color w:val="3D3D3D"/>
          <w:spacing w:val="-12"/>
          <w:w w:val="110"/>
        </w:rPr>
        <w:t xml:space="preserve">, </w:t>
      </w:r>
      <w:r w:rsidRPr="00B97473">
        <w:rPr>
          <w:w w:val="110"/>
        </w:rPr>
        <w:t>immediately</w:t>
      </w:r>
      <w:r w:rsidRPr="00B97473">
        <w:rPr>
          <w:spacing w:val="-2"/>
          <w:w w:val="110"/>
        </w:rPr>
        <w:t xml:space="preserve"> </w:t>
      </w:r>
      <w:r w:rsidRPr="00B97473">
        <w:rPr>
          <w:w w:val="110"/>
        </w:rPr>
        <w:t>upon</w:t>
      </w:r>
      <w:r w:rsidRPr="00B97473">
        <w:rPr>
          <w:spacing w:val="-26"/>
          <w:w w:val="110"/>
        </w:rPr>
        <w:t xml:space="preserve"> </w:t>
      </w:r>
      <w:r w:rsidRPr="00B97473">
        <w:rPr>
          <w:w w:val="110"/>
        </w:rPr>
        <w:t>discovery by</w:t>
      </w:r>
      <w:r w:rsidRPr="00B97473">
        <w:rPr>
          <w:spacing w:val="-11"/>
          <w:w w:val="110"/>
        </w:rPr>
        <w:t xml:space="preserve"> </w:t>
      </w:r>
      <w:r w:rsidRPr="00B97473">
        <w:rPr>
          <w:w w:val="110"/>
        </w:rPr>
        <w:t>the</w:t>
      </w:r>
      <w:r w:rsidRPr="00B97473">
        <w:rPr>
          <w:spacing w:val="-3"/>
          <w:w w:val="110"/>
        </w:rPr>
        <w:t xml:space="preserve"> </w:t>
      </w:r>
      <w:r w:rsidRPr="00B97473">
        <w:rPr>
          <w:w w:val="110"/>
        </w:rPr>
        <w:t>Principal</w:t>
      </w:r>
      <w:r w:rsidRPr="00B97473">
        <w:rPr>
          <w:spacing w:val="-17"/>
          <w:w w:val="110"/>
        </w:rPr>
        <w:t xml:space="preserve"> </w:t>
      </w:r>
      <w:r w:rsidRPr="00B97473">
        <w:rPr>
          <w:w w:val="110"/>
        </w:rPr>
        <w:t>Project</w:t>
      </w:r>
      <w:r w:rsidRPr="00B97473">
        <w:rPr>
          <w:spacing w:val="-8"/>
          <w:w w:val="110"/>
        </w:rPr>
        <w:t xml:space="preserve"> </w:t>
      </w:r>
      <w:r w:rsidRPr="00B97473">
        <w:rPr>
          <w:w w:val="110"/>
        </w:rPr>
        <w:t>Officer;</w:t>
      </w:r>
      <w:r w:rsidRPr="00B97473">
        <w:rPr>
          <w:spacing w:val="-19"/>
          <w:w w:val="110"/>
        </w:rPr>
        <w:t xml:space="preserve"> </w:t>
      </w:r>
      <w:r w:rsidRPr="00B97473">
        <w:rPr>
          <w:w w:val="110"/>
        </w:rPr>
        <w:t>and</w:t>
      </w:r>
    </w:p>
    <w:p w:rsidR="00112AEC" w:rsidRPr="00B97473" w:rsidRDefault="00944869" w:rsidP="008A4CDD">
      <w:pPr>
        <w:pStyle w:val="ListParagraph"/>
        <w:numPr>
          <w:ilvl w:val="6"/>
          <w:numId w:val="4"/>
        </w:numPr>
        <w:tabs>
          <w:tab w:val="left" w:pos="1654"/>
        </w:tabs>
        <w:spacing w:before="6" w:line="233" w:lineRule="exact"/>
      </w:pPr>
      <w:r w:rsidRPr="00B97473">
        <w:rPr>
          <w:w w:val="110"/>
        </w:rPr>
        <w:t>This</w:t>
      </w:r>
      <w:r w:rsidRPr="00B97473">
        <w:rPr>
          <w:spacing w:val="-15"/>
          <w:w w:val="110"/>
        </w:rPr>
        <w:t xml:space="preserve"> </w:t>
      </w:r>
      <w:r w:rsidRPr="00B97473">
        <w:rPr>
          <w:w w:val="110"/>
        </w:rPr>
        <w:t>identification</w:t>
      </w:r>
      <w:r w:rsidRPr="00B97473">
        <w:rPr>
          <w:spacing w:val="-25"/>
          <w:w w:val="110"/>
        </w:rPr>
        <w:t xml:space="preserve"> </w:t>
      </w:r>
      <w:r w:rsidRPr="00B97473">
        <w:rPr>
          <w:w w:val="110"/>
        </w:rPr>
        <w:t>or</w:t>
      </w:r>
      <w:r w:rsidRPr="00B97473">
        <w:rPr>
          <w:spacing w:val="-4"/>
          <w:w w:val="110"/>
        </w:rPr>
        <w:t xml:space="preserve"> </w:t>
      </w:r>
      <w:r w:rsidRPr="00B97473">
        <w:rPr>
          <w:w w:val="110"/>
        </w:rPr>
        <w:t>technique</w:t>
      </w:r>
      <w:r w:rsidRPr="00B97473">
        <w:rPr>
          <w:spacing w:val="-5"/>
          <w:w w:val="110"/>
        </w:rPr>
        <w:t xml:space="preserve"> </w:t>
      </w:r>
      <w:r w:rsidRPr="00B97473">
        <w:rPr>
          <w:w w:val="110"/>
        </w:rPr>
        <w:t>will</w:t>
      </w:r>
      <w:r w:rsidRPr="00B97473">
        <w:rPr>
          <w:spacing w:val="3"/>
          <w:w w:val="110"/>
        </w:rPr>
        <w:t xml:space="preserve"> </w:t>
      </w:r>
      <w:r w:rsidRPr="00B97473">
        <w:rPr>
          <w:w w:val="110"/>
        </w:rPr>
        <w:t>not</w:t>
      </w:r>
      <w:r w:rsidRPr="00B97473">
        <w:rPr>
          <w:spacing w:val="-7"/>
          <w:w w:val="110"/>
        </w:rPr>
        <w:t xml:space="preserve"> </w:t>
      </w:r>
      <w:r w:rsidRPr="00B97473">
        <w:rPr>
          <w:w w:val="110"/>
        </w:rPr>
        <w:t>be</w:t>
      </w:r>
      <w:r w:rsidRPr="00B97473">
        <w:rPr>
          <w:spacing w:val="-3"/>
          <w:w w:val="110"/>
        </w:rPr>
        <w:t xml:space="preserve"> </w:t>
      </w:r>
      <w:r w:rsidRPr="00B97473">
        <w:rPr>
          <w:w w:val="110"/>
        </w:rPr>
        <w:t>revealed</w:t>
      </w:r>
      <w:r w:rsidRPr="00B97473">
        <w:rPr>
          <w:spacing w:val="-2"/>
          <w:w w:val="110"/>
        </w:rPr>
        <w:t xml:space="preserve"> </w:t>
      </w:r>
      <w:r w:rsidRPr="00B97473">
        <w:rPr>
          <w:w w:val="110"/>
        </w:rPr>
        <w:t>to</w:t>
      </w:r>
      <w:r w:rsidRPr="00B97473">
        <w:rPr>
          <w:spacing w:val="-6"/>
          <w:w w:val="110"/>
        </w:rPr>
        <w:t xml:space="preserve"> </w:t>
      </w:r>
      <w:r w:rsidRPr="00B97473">
        <w:rPr>
          <w:w w:val="110"/>
        </w:rPr>
        <w:t>any other</w:t>
      </w:r>
      <w:r w:rsidRPr="00B97473">
        <w:rPr>
          <w:spacing w:val="-14"/>
          <w:w w:val="110"/>
        </w:rPr>
        <w:t xml:space="preserve"> </w:t>
      </w:r>
      <w:r w:rsidRPr="00B97473">
        <w:rPr>
          <w:w w:val="110"/>
        </w:rPr>
        <w:t>person.</w:t>
      </w:r>
    </w:p>
    <w:p w:rsidR="00112AEC" w:rsidRPr="00B97473" w:rsidRDefault="00112AEC">
      <w:pPr>
        <w:pStyle w:val="BodyText"/>
        <w:rPr>
          <w:sz w:val="22"/>
          <w:szCs w:val="22"/>
        </w:rPr>
      </w:pPr>
    </w:p>
    <w:p w:rsidR="00112AEC" w:rsidRPr="00B97473" w:rsidRDefault="00944869">
      <w:pPr>
        <w:pStyle w:val="ListParagraph"/>
        <w:numPr>
          <w:ilvl w:val="1"/>
          <w:numId w:val="4"/>
        </w:numPr>
        <w:tabs>
          <w:tab w:val="left" w:pos="957"/>
        </w:tabs>
        <w:spacing w:line="264" w:lineRule="auto"/>
        <w:ind w:left="952" w:right="162" w:hanging="366"/>
      </w:pPr>
      <w:r w:rsidRPr="00B97473">
        <w:rPr>
          <w:w w:val="110"/>
        </w:rPr>
        <w:t>When</w:t>
      </w:r>
      <w:r w:rsidRPr="00B97473">
        <w:rPr>
          <w:spacing w:val="1"/>
          <w:w w:val="110"/>
        </w:rPr>
        <w:t xml:space="preserve"> </w:t>
      </w:r>
      <w:r w:rsidRPr="00B97473">
        <w:rPr>
          <w:w w:val="110"/>
        </w:rPr>
        <w:t>becoming</w:t>
      </w:r>
      <w:r w:rsidRPr="00B97473">
        <w:rPr>
          <w:spacing w:val="-15"/>
          <w:w w:val="110"/>
        </w:rPr>
        <w:t xml:space="preserve"> </w:t>
      </w:r>
      <w:r w:rsidRPr="00B97473">
        <w:rPr>
          <w:w w:val="110"/>
        </w:rPr>
        <w:t>aware</w:t>
      </w:r>
      <w:r w:rsidRPr="00B97473">
        <w:rPr>
          <w:spacing w:val="-24"/>
          <w:w w:val="110"/>
        </w:rPr>
        <w:t xml:space="preserve"> </w:t>
      </w:r>
      <w:r w:rsidRPr="00B97473">
        <w:rPr>
          <w:w w:val="110"/>
        </w:rPr>
        <w:t>of</w:t>
      </w:r>
      <w:r w:rsidRPr="00B97473">
        <w:rPr>
          <w:spacing w:val="-5"/>
          <w:w w:val="110"/>
        </w:rPr>
        <w:t xml:space="preserve"> </w:t>
      </w:r>
      <w:r w:rsidRPr="00B97473">
        <w:rPr>
          <w:w w:val="110"/>
        </w:rPr>
        <w:t>any</w:t>
      </w:r>
      <w:r w:rsidRPr="00B97473">
        <w:rPr>
          <w:spacing w:val="-16"/>
          <w:w w:val="110"/>
        </w:rPr>
        <w:t xml:space="preserve"> </w:t>
      </w:r>
      <w:r w:rsidRPr="00B97473">
        <w:rPr>
          <w:w w:val="110"/>
        </w:rPr>
        <w:t>suspected</w:t>
      </w:r>
      <w:r w:rsidRPr="00B97473">
        <w:rPr>
          <w:spacing w:val="-7"/>
          <w:w w:val="110"/>
        </w:rPr>
        <w:t xml:space="preserve"> </w:t>
      </w:r>
      <w:r w:rsidRPr="00B97473">
        <w:rPr>
          <w:w w:val="110"/>
        </w:rPr>
        <w:t>or</w:t>
      </w:r>
      <w:r w:rsidRPr="00B97473">
        <w:rPr>
          <w:spacing w:val="-8"/>
          <w:w w:val="110"/>
        </w:rPr>
        <w:t xml:space="preserve"> </w:t>
      </w:r>
      <w:r w:rsidRPr="00B97473">
        <w:rPr>
          <w:w w:val="110"/>
        </w:rPr>
        <w:t>actual unauthorized</w:t>
      </w:r>
      <w:r w:rsidRPr="00B97473">
        <w:rPr>
          <w:spacing w:val="1"/>
          <w:w w:val="110"/>
        </w:rPr>
        <w:t xml:space="preserve"> </w:t>
      </w:r>
      <w:r w:rsidRPr="00B97473">
        <w:rPr>
          <w:w w:val="110"/>
        </w:rPr>
        <w:t>access,</w:t>
      </w:r>
      <w:r w:rsidRPr="00B97473">
        <w:rPr>
          <w:spacing w:val="-9"/>
          <w:w w:val="110"/>
        </w:rPr>
        <w:t xml:space="preserve"> </w:t>
      </w:r>
      <w:r w:rsidRPr="00B97473">
        <w:rPr>
          <w:w w:val="110"/>
        </w:rPr>
        <w:t>use,</w:t>
      </w:r>
      <w:r w:rsidRPr="00B97473">
        <w:rPr>
          <w:spacing w:val="-21"/>
          <w:w w:val="110"/>
        </w:rPr>
        <w:t xml:space="preserve"> </w:t>
      </w:r>
      <w:r w:rsidRPr="00B97473">
        <w:rPr>
          <w:w w:val="110"/>
        </w:rPr>
        <w:t>or</w:t>
      </w:r>
      <w:r w:rsidRPr="00B97473">
        <w:rPr>
          <w:spacing w:val="-11"/>
          <w:w w:val="110"/>
        </w:rPr>
        <w:t xml:space="preserve"> </w:t>
      </w:r>
      <w:r w:rsidRPr="00B97473">
        <w:rPr>
          <w:w w:val="110"/>
        </w:rPr>
        <w:t>disclosure of</w:t>
      </w:r>
      <w:r w:rsidRPr="00B97473">
        <w:rPr>
          <w:spacing w:val="-9"/>
          <w:w w:val="110"/>
        </w:rPr>
        <w:t xml:space="preserve"> </w:t>
      </w:r>
      <w:r w:rsidRPr="00B97473">
        <w:rPr>
          <w:w w:val="110"/>
        </w:rPr>
        <w:t>Confidential Data,</w:t>
      </w:r>
      <w:r w:rsidRPr="00B97473">
        <w:rPr>
          <w:spacing w:val="-10"/>
          <w:w w:val="110"/>
        </w:rPr>
        <w:t xml:space="preserve"> </w:t>
      </w:r>
      <w:r w:rsidRPr="00B97473">
        <w:rPr>
          <w:w w:val="110"/>
        </w:rPr>
        <w:t>this</w:t>
      </w:r>
      <w:r w:rsidRPr="00B97473">
        <w:rPr>
          <w:spacing w:val="-19"/>
          <w:w w:val="110"/>
        </w:rPr>
        <w:t xml:space="preserve"> </w:t>
      </w:r>
      <w:r w:rsidRPr="00B97473">
        <w:rPr>
          <w:w w:val="110"/>
        </w:rPr>
        <w:t>event</w:t>
      </w:r>
      <w:r w:rsidRPr="00B97473">
        <w:rPr>
          <w:spacing w:val="-10"/>
          <w:w w:val="110"/>
        </w:rPr>
        <w:t xml:space="preserve"> </w:t>
      </w:r>
      <w:r w:rsidRPr="00B97473">
        <w:rPr>
          <w:w w:val="110"/>
        </w:rPr>
        <w:t>will</w:t>
      </w:r>
      <w:r w:rsidRPr="00B97473">
        <w:rPr>
          <w:spacing w:val="-15"/>
          <w:w w:val="110"/>
        </w:rPr>
        <w:t xml:space="preserve"> </w:t>
      </w:r>
      <w:r w:rsidRPr="00B97473">
        <w:rPr>
          <w:w w:val="110"/>
        </w:rPr>
        <w:t>be</w:t>
      </w:r>
      <w:r w:rsidRPr="00B97473">
        <w:rPr>
          <w:spacing w:val="-6"/>
          <w:w w:val="110"/>
        </w:rPr>
        <w:t xml:space="preserve"> </w:t>
      </w:r>
      <w:r w:rsidRPr="00B97473">
        <w:rPr>
          <w:w w:val="110"/>
        </w:rPr>
        <w:t>immediately</w:t>
      </w:r>
      <w:r w:rsidRPr="00B97473">
        <w:rPr>
          <w:spacing w:val="7"/>
          <w:w w:val="110"/>
        </w:rPr>
        <w:t xml:space="preserve"> </w:t>
      </w:r>
      <w:r w:rsidRPr="00B97473">
        <w:rPr>
          <w:w w:val="110"/>
        </w:rPr>
        <w:t>reported</w:t>
      </w:r>
      <w:r w:rsidRPr="00B97473">
        <w:rPr>
          <w:spacing w:val="-8"/>
          <w:w w:val="110"/>
        </w:rPr>
        <w:t xml:space="preserve"> </w:t>
      </w:r>
      <w:r w:rsidRPr="00B97473">
        <w:rPr>
          <w:w w:val="110"/>
        </w:rPr>
        <w:t>to</w:t>
      </w:r>
      <w:r w:rsidRPr="00B97473">
        <w:rPr>
          <w:spacing w:val="-11"/>
          <w:w w:val="110"/>
        </w:rPr>
        <w:t xml:space="preserve"> </w:t>
      </w:r>
      <w:r w:rsidRPr="00B97473">
        <w:rPr>
          <w:w w:val="110"/>
        </w:rPr>
        <w:t>CBHSQ</w:t>
      </w:r>
      <w:r w:rsidRPr="00B97473">
        <w:rPr>
          <w:spacing w:val="-8"/>
          <w:w w:val="110"/>
        </w:rPr>
        <w:t xml:space="preserve"> </w:t>
      </w:r>
      <w:r w:rsidRPr="00B97473">
        <w:rPr>
          <w:w w:val="110"/>
        </w:rPr>
        <w:t>via</w:t>
      </w:r>
      <w:r w:rsidRPr="00B97473">
        <w:rPr>
          <w:spacing w:val="-19"/>
          <w:w w:val="110"/>
        </w:rPr>
        <w:t xml:space="preserve"> </w:t>
      </w:r>
      <w:r w:rsidRPr="00B97473">
        <w:rPr>
          <w:w w:val="110"/>
        </w:rPr>
        <w:t>a</w:t>
      </w:r>
      <w:r w:rsidRPr="00B97473">
        <w:rPr>
          <w:spacing w:val="-10"/>
          <w:w w:val="110"/>
        </w:rPr>
        <w:t xml:space="preserve"> </w:t>
      </w:r>
      <w:r w:rsidRPr="00B97473">
        <w:rPr>
          <w:w w:val="110"/>
        </w:rPr>
        <w:t>telephone call and then a follow-up report in writing as an attachment to an email to CBHSQ and SAMHDA.</w:t>
      </w:r>
    </w:p>
    <w:p w:rsidR="00112AEC" w:rsidRPr="00B97473" w:rsidRDefault="00112AEC">
      <w:pPr>
        <w:pStyle w:val="BodyText"/>
        <w:spacing w:before="11"/>
        <w:rPr>
          <w:sz w:val="22"/>
          <w:szCs w:val="22"/>
        </w:rPr>
      </w:pPr>
    </w:p>
    <w:p w:rsidR="00112AEC" w:rsidRPr="00B97473" w:rsidRDefault="00944869">
      <w:pPr>
        <w:pStyle w:val="ListParagraph"/>
        <w:numPr>
          <w:ilvl w:val="1"/>
          <w:numId w:val="4"/>
        </w:numPr>
        <w:tabs>
          <w:tab w:val="left" w:pos="963"/>
        </w:tabs>
        <w:spacing w:line="256" w:lineRule="auto"/>
        <w:ind w:left="959" w:right="557" w:hanging="367"/>
      </w:pPr>
      <w:r w:rsidRPr="00B97473">
        <w:rPr>
          <w:w w:val="110"/>
        </w:rPr>
        <w:t>No</w:t>
      </w:r>
      <w:r w:rsidRPr="00B97473">
        <w:rPr>
          <w:spacing w:val="-7"/>
          <w:w w:val="110"/>
        </w:rPr>
        <w:t xml:space="preserve"> </w:t>
      </w:r>
      <w:r w:rsidRPr="00B97473">
        <w:rPr>
          <w:w w:val="110"/>
        </w:rPr>
        <w:t>attempt</w:t>
      </w:r>
      <w:r w:rsidRPr="00B97473">
        <w:rPr>
          <w:spacing w:val="-3"/>
          <w:w w:val="110"/>
        </w:rPr>
        <w:t xml:space="preserve"> </w:t>
      </w:r>
      <w:r w:rsidRPr="00B97473">
        <w:rPr>
          <w:w w:val="110"/>
        </w:rPr>
        <w:t>will</w:t>
      </w:r>
      <w:r w:rsidRPr="00B97473">
        <w:rPr>
          <w:spacing w:val="-2"/>
          <w:w w:val="110"/>
        </w:rPr>
        <w:t xml:space="preserve"> </w:t>
      </w:r>
      <w:r w:rsidRPr="00B97473">
        <w:rPr>
          <w:w w:val="110"/>
        </w:rPr>
        <w:t>be</w:t>
      </w:r>
      <w:r w:rsidRPr="00B97473">
        <w:rPr>
          <w:spacing w:val="-10"/>
          <w:w w:val="110"/>
        </w:rPr>
        <w:t xml:space="preserve"> </w:t>
      </w:r>
      <w:r w:rsidRPr="00B97473">
        <w:rPr>
          <w:w w:val="110"/>
        </w:rPr>
        <w:t>made</w:t>
      </w:r>
      <w:r w:rsidRPr="00B97473">
        <w:rPr>
          <w:spacing w:val="-3"/>
          <w:w w:val="110"/>
        </w:rPr>
        <w:t xml:space="preserve"> </w:t>
      </w:r>
      <w:r w:rsidRPr="00B97473">
        <w:rPr>
          <w:w w:val="110"/>
        </w:rPr>
        <w:t>to</w:t>
      </w:r>
      <w:r w:rsidRPr="00B97473">
        <w:rPr>
          <w:spacing w:val="2"/>
          <w:w w:val="110"/>
        </w:rPr>
        <w:t xml:space="preserve"> </w:t>
      </w:r>
      <w:r w:rsidRPr="00B97473">
        <w:rPr>
          <w:w w:val="110"/>
        </w:rPr>
        <w:t>link</w:t>
      </w:r>
      <w:r w:rsidRPr="00B97473">
        <w:rPr>
          <w:spacing w:val="-20"/>
          <w:w w:val="110"/>
        </w:rPr>
        <w:t xml:space="preserve"> </w:t>
      </w:r>
      <w:r w:rsidRPr="00B97473">
        <w:rPr>
          <w:w w:val="110"/>
        </w:rPr>
        <w:t>this</w:t>
      </w:r>
      <w:r w:rsidRPr="00B97473">
        <w:rPr>
          <w:spacing w:val="-14"/>
          <w:w w:val="110"/>
        </w:rPr>
        <w:t xml:space="preserve"> </w:t>
      </w:r>
      <w:r w:rsidRPr="00B97473">
        <w:rPr>
          <w:w w:val="110"/>
        </w:rPr>
        <w:t>Confidential</w:t>
      </w:r>
      <w:r w:rsidRPr="00B97473">
        <w:rPr>
          <w:spacing w:val="2"/>
          <w:w w:val="110"/>
        </w:rPr>
        <w:t xml:space="preserve"> </w:t>
      </w:r>
      <w:r w:rsidRPr="00B97473">
        <w:rPr>
          <w:w w:val="110"/>
        </w:rPr>
        <w:t>Data</w:t>
      </w:r>
      <w:r w:rsidRPr="00B97473">
        <w:rPr>
          <w:spacing w:val="-9"/>
          <w:w w:val="110"/>
        </w:rPr>
        <w:t xml:space="preserve"> </w:t>
      </w:r>
      <w:r w:rsidRPr="00B97473">
        <w:rPr>
          <w:w w:val="110"/>
        </w:rPr>
        <w:t>with</w:t>
      </w:r>
      <w:r w:rsidRPr="00B97473">
        <w:rPr>
          <w:spacing w:val="-7"/>
          <w:w w:val="110"/>
        </w:rPr>
        <w:t xml:space="preserve"> </w:t>
      </w:r>
      <w:r w:rsidRPr="00B97473">
        <w:rPr>
          <w:w w:val="110"/>
        </w:rPr>
        <w:t>any</w:t>
      </w:r>
      <w:r w:rsidRPr="00B97473">
        <w:rPr>
          <w:spacing w:val="-11"/>
          <w:w w:val="110"/>
        </w:rPr>
        <w:t xml:space="preserve"> </w:t>
      </w:r>
      <w:r w:rsidRPr="00B97473">
        <w:rPr>
          <w:w w:val="110"/>
        </w:rPr>
        <w:t>other</w:t>
      </w:r>
      <w:r w:rsidRPr="00B97473">
        <w:rPr>
          <w:spacing w:val="-11"/>
          <w:w w:val="110"/>
        </w:rPr>
        <w:t xml:space="preserve"> </w:t>
      </w:r>
      <w:r w:rsidRPr="00B97473">
        <w:rPr>
          <w:w w:val="110"/>
        </w:rPr>
        <w:t>dataset,</w:t>
      </w:r>
      <w:r w:rsidRPr="00B97473">
        <w:rPr>
          <w:spacing w:val="-15"/>
          <w:w w:val="110"/>
        </w:rPr>
        <w:t xml:space="preserve"> </w:t>
      </w:r>
      <w:r w:rsidRPr="00B97473">
        <w:rPr>
          <w:w w:val="110"/>
        </w:rPr>
        <w:t>unless specifically</w:t>
      </w:r>
      <w:r w:rsidRPr="00B97473">
        <w:rPr>
          <w:spacing w:val="-7"/>
          <w:w w:val="110"/>
        </w:rPr>
        <w:t xml:space="preserve"> </w:t>
      </w:r>
      <w:r w:rsidRPr="00B97473">
        <w:rPr>
          <w:w w:val="110"/>
        </w:rPr>
        <w:t>identified</w:t>
      </w:r>
      <w:r w:rsidRPr="00B97473">
        <w:rPr>
          <w:spacing w:val="-7"/>
          <w:w w:val="110"/>
        </w:rPr>
        <w:t xml:space="preserve"> </w:t>
      </w:r>
      <w:r w:rsidRPr="00B97473">
        <w:rPr>
          <w:w w:val="110"/>
        </w:rPr>
        <w:t>in</w:t>
      </w:r>
      <w:r w:rsidRPr="00B97473">
        <w:rPr>
          <w:spacing w:val="-24"/>
          <w:w w:val="110"/>
        </w:rPr>
        <w:t xml:space="preserve"> </w:t>
      </w:r>
      <w:r w:rsidRPr="00B97473">
        <w:rPr>
          <w:w w:val="110"/>
        </w:rPr>
        <w:t>the</w:t>
      </w:r>
      <w:r w:rsidRPr="00B97473">
        <w:rPr>
          <w:spacing w:val="-11"/>
          <w:w w:val="110"/>
        </w:rPr>
        <w:t xml:space="preserve"> </w:t>
      </w:r>
      <w:r w:rsidRPr="00B97473">
        <w:rPr>
          <w:w w:val="110"/>
        </w:rPr>
        <w:t>approved</w:t>
      </w:r>
      <w:r w:rsidRPr="00B97473">
        <w:rPr>
          <w:spacing w:val="-11"/>
          <w:w w:val="110"/>
        </w:rPr>
        <w:t xml:space="preserve"> </w:t>
      </w:r>
      <w:r w:rsidRPr="00B97473">
        <w:rPr>
          <w:w w:val="110"/>
        </w:rPr>
        <w:t>Application</w:t>
      </w:r>
      <w:r w:rsidRPr="00B97473">
        <w:rPr>
          <w:spacing w:val="-14"/>
          <w:w w:val="110"/>
        </w:rPr>
        <w:t xml:space="preserve"> </w:t>
      </w:r>
      <w:r w:rsidRPr="00B97473">
        <w:rPr>
          <w:w w:val="110"/>
        </w:rPr>
        <w:t>for</w:t>
      </w:r>
      <w:r w:rsidRPr="00B97473">
        <w:rPr>
          <w:spacing w:val="-18"/>
          <w:w w:val="110"/>
        </w:rPr>
        <w:t xml:space="preserve"> </w:t>
      </w:r>
      <w:r w:rsidRPr="00B97473">
        <w:rPr>
          <w:w w:val="110"/>
        </w:rPr>
        <w:t>Access</w:t>
      </w:r>
      <w:r w:rsidRPr="00B97473">
        <w:rPr>
          <w:spacing w:val="-24"/>
          <w:w w:val="110"/>
        </w:rPr>
        <w:t xml:space="preserve"> </w:t>
      </w:r>
      <w:r w:rsidRPr="00B97473">
        <w:rPr>
          <w:w w:val="110"/>
        </w:rPr>
        <w:t>to</w:t>
      </w:r>
      <w:r w:rsidRPr="00B97473">
        <w:rPr>
          <w:spacing w:val="-19"/>
          <w:w w:val="110"/>
        </w:rPr>
        <w:t xml:space="preserve"> </w:t>
      </w:r>
      <w:r w:rsidRPr="00B97473">
        <w:rPr>
          <w:w w:val="110"/>
        </w:rPr>
        <w:t>Confidential Data.</w:t>
      </w:r>
    </w:p>
    <w:p w:rsidR="00112AEC" w:rsidRPr="00B97473" w:rsidRDefault="00944869" w:rsidP="00B97473">
      <w:pPr>
        <w:pStyle w:val="ListParagraph"/>
        <w:numPr>
          <w:ilvl w:val="1"/>
          <w:numId w:val="4"/>
        </w:numPr>
        <w:tabs>
          <w:tab w:val="left" w:pos="963"/>
        </w:tabs>
        <w:spacing w:line="256" w:lineRule="auto"/>
        <w:ind w:left="959" w:right="557" w:hanging="367"/>
        <w:rPr>
          <w:w w:val="110"/>
        </w:rPr>
      </w:pPr>
      <w:r w:rsidRPr="00B97473">
        <w:rPr>
          <w:w w:val="110"/>
        </w:rPr>
        <w:t xml:space="preserve">Analyses or results derived from the Confidential Data will not be provided to any other individual or organization without the written consent of CBHSQ. Approval for disseminating information or results based on analysis derived from the Confidential Data can only be obtained through CBHSQ's disclosure review and approval process. The scope of the disclosure review and approval process will only be for determining compliance with CIPSEA, the Privacy Act and the Public Health Services Act, and to ensure adherence to the confidentiality and security provisions established under this Agreement.  Notwithstanding the above, no restriction shall be placed on the ability of the Receiving Organization to publish work or other information products (e.g., dissertations or theses) developed hereunder, except that such work or other information products shall not include </w:t>
      </w:r>
      <w:r w:rsidR="00E254E9" w:rsidRPr="00B97473">
        <w:rPr>
          <w:w w:val="110"/>
        </w:rPr>
        <w:t xml:space="preserve"> </w:t>
      </w:r>
      <w:r w:rsidR="00C921A7" w:rsidRPr="00B97473">
        <w:rPr>
          <w:w w:val="110"/>
        </w:rPr>
        <w:t xml:space="preserve"> </w:t>
      </w:r>
      <w:r w:rsidRPr="00B97473">
        <w:rPr>
          <w:w w:val="110"/>
        </w:rPr>
        <w:t>Confidential Data.</w:t>
      </w:r>
    </w:p>
    <w:p w:rsidR="00112AEC" w:rsidRPr="00B97473" w:rsidRDefault="00112AEC" w:rsidP="00B97473">
      <w:pPr>
        <w:pStyle w:val="ListParagraph"/>
        <w:tabs>
          <w:tab w:val="left" w:pos="963"/>
        </w:tabs>
        <w:spacing w:line="256" w:lineRule="auto"/>
        <w:ind w:left="959" w:right="557" w:firstLine="0"/>
        <w:rPr>
          <w:w w:val="110"/>
        </w:rPr>
      </w:pPr>
    </w:p>
    <w:p w:rsidR="00112AEC" w:rsidRPr="00B97473" w:rsidRDefault="00944869" w:rsidP="00B97473">
      <w:pPr>
        <w:pStyle w:val="ListParagraph"/>
        <w:numPr>
          <w:ilvl w:val="1"/>
          <w:numId w:val="4"/>
        </w:numPr>
        <w:tabs>
          <w:tab w:val="left" w:pos="963"/>
        </w:tabs>
        <w:spacing w:line="256" w:lineRule="auto"/>
        <w:ind w:left="959" w:right="557" w:hanging="367"/>
        <w:rPr>
          <w:w w:val="110"/>
        </w:rPr>
      </w:pPr>
      <w:r w:rsidRPr="00B97473">
        <w:rPr>
          <w:w w:val="110"/>
        </w:rPr>
        <w:t>If the Receiving Organization requires a review of research proposals by an Institutional Review Board/Human Subjects Review Committee or equivalent body, then this review must take place and all approvals granted prior to submitting the Application for Access to Confidential Data.</w:t>
      </w:r>
    </w:p>
    <w:p w:rsidR="00112AEC" w:rsidRPr="00B97473" w:rsidRDefault="00112AEC">
      <w:pPr>
        <w:pStyle w:val="BodyText"/>
        <w:spacing w:before="6"/>
        <w:rPr>
          <w:sz w:val="22"/>
          <w:szCs w:val="22"/>
        </w:rPr>
      </w:pPr>
    </w:p>
    <w:p w:rsidR="00112AEC" w:rsidRPr="00B97473" w:rsidRDefault="00944869" w:rsidP="00B97473">
      <w:pPr>
        <w:pStyle w:val="ListParagraph"/>
        <w:numPr>
          <w:ilvl w:val="1"/>
          <w:numId w:val="4"/>
        </w:numPr>
        <w:tabs>
          <w:tab w:val="left" w:pos="963"/>
        </w:tabs>
        <w:spacing w:line="256" w:lineRule="auto"/>
        <w:ind w:left="959" w:right="557" w:hanging="367"/>
        <w:rPr>
          <w:w w:val="110"/>
        </w:rPr>
      </w:pPr>
      <w:r w:rsidRPr="00B97473">
        <w:rPr>
          <w:w w:val="110"/>
        </w:rPr>
        <w:t>The Principal Project Officer certifies that all aspects of the Computer and Data Security Requirements (Appendix B), as stated in the Attachment to this Agreement, will be strictly followed and implemented.</w:t>
      </w:r>
    </w:p>
    <w:p w:rsidR="00112AEC" w:rsidRPr="00B97473" w:rsidRDefault="00112AEC">
      <w:pPr>
        <w:pStyle w:val="BodyText"/>
        <w:spacing w:before="6"/>
        <w:rPr>
          <w:sz w:val="22"/>
          <w:szCs w:val="22"/>
        </w:rPr>
      </w:pPr>
    </w:p>
    <w:p w:rsidR="00112AEC" w:rsidRPr="00B97473" w:rsidRDefault="00944869" w:rsidP="00B97473">
      <w:pPr>
        <w:pStyle w:val="ListParagraph"/>
        <w:numPr>
          <w:ilvl w:val="1"/>
          <w:numId w:val="4"/>
        </w:numPr>
        <w:tabs>
          <w:tab w:val="left" w:pos="963"/>
        </w:tabs>
        <w:spacing w:line="256" w:lineRule="auto"/>
        <w:ind w:left="959" w:right="557" w:hanging="367"/>
        <w:rPr>
          <w:w w:val="110"/>
        </w:rPr>
      </w:pPr>
      <w:r w:rsidRPr="00B97473">
        <w:rPr>
          <w:w w:val="110"/>
        </w:rPr>
        <w:t>During the period of data access, the Receiving Organization will participate in announced and unannounced site inspection(s) conducted by CBHSQ-designated staff or contractor during normal business hours. These site visits will inspect the physical location and security measures in place for the use of the Data Portal and Confidential Data along with review of relevant records pertaining to the data covered under this Agreement.</w:t>
      </w:r>
    </w:p>
    <w:p w:rsidR="00112AEC" w:rsidRPr="00B97473" w:rsidRDefault="00112AEC">
      <w:pPr>
        <w:pStyle w:val="BodyText"/>
        <w:spacing w:before="2"/>
        <w:rPr>
          <w:sz w:val="22"/>
          <w:szCs w:val="22"/>
        </w:rPr>
      </w:pPr>
    </w:p>
    <w:p w:rsidR="00112AEC" w:rsidRPr="00B97473" w:rsidRDefault="00944869" w:rsidP="00B97473">
      <w:pPr>
        <w:pStyle w:val="ListParagraph"/>
        <w:numPr>
          <w:ilvl w:val="1"/>
          <w:numId w:val="4"/>
        </w:numPr>
        <w:tabs>
          <w:tab w:val="left" w:pos="963"/>
        </w:tabs>
        <w:spacing w:line="256" w:lineRule="auto"/>
        <w:ind w:left="959" w:right="557" w:hanging="367"/>
        <w:rPr>
          <w:w w:val="110"/>
        </w:rPr>
      </w:pPr>
      <w:r w:rsidRPr="00B97473">
        <w:rPr>
          <w:w w:val="110"/>
        </w:rPr>
        <w:t>The PPO will notify CBHSQ in writing, in the event the PPO plans to separate from the Receiving Organization during the Contract Period, at least two (2) weeks prior to the last day on the project. PPO separation from the Receiving Organization will lead to the termination of access to the data for the PPO and Research Staff. The PPO's separation from the Receiving Organization terminates this Agreement, unless the Receiving Organization identifies and obtains CBHSQ approval of a new PPO, pursuant to section</w:t>
      </w:r>
      <w:r w:rsidR="00B97473" w:rsidRPr="00B97473">
        <w:rPr>
          <w:w w:val="110"/>
        </w:rPr>
        <w:t xml:space="preserve"> </w:t>
      </w:r>
      <w:r w:rsidRPr="00B97473">
        <w:rPr>
          <w:w w:val="110"/>
        </w:rPr>
        <w:t>IV.M of this Agreement.</w:t>
      </w:r>
    </w:p>
    <w:p w:rsidR="00112AEC" w:rsidRPr="00B97473" w:rsidRDefault="00112AEC">
      <w:pPr>
        <w:pStyle w:val="BodyText"/>
        <w:rPr>
          <w:sz w:val="22"/>
          <w:szCs w:val="22"/>
        </w:rPr>
      </w:pPr>
    </w:p>
    <w:p w:rsidR="00112AEC" w:rsidRPr="00B97473" w:rsidRDefault="00944869" w:rsidP="00B97473">
      <w:pPr>
        <w:pStyle w:val="ListParagraph"/>
        <w:numPr>
          <w:ilvl w:val="1"/>
          <w:numId w:val="4"/>
        </w:numPr>
        <w:tabs>
          <w:tab w:val="left" w:pos="963"/>
        </w:tabs>
        <w:spacing w:line="256" w:lineRule="auto"/>
        <w:ind w:left="959" w:right="557" w:hanging="367"/>
        <w:rPr>
          <w:w w:val="110"/>
        </w:rPr>
      </w:pPr>
      <w:r w:rsidRPr="00B97473">
        <w:rPr>
          <w:w w:val="110"/>
        </w:rPr>
        <w:t xml:space="preserve">The Receiving Organization will obtain approval from CBHSQ prior to </w:t>
      </w:r>
      <w:r w:rsidR="00E254E9" w:rsidRPr="00B97473">
        <w:rPr>
          <w:w w:val="110"/>
        </w:rPr>
        <w:t>transferring</w:t>
      </w:r>
      <w:r w:rsidRPr="00B97473">
        <w:rPr>
          <w:w w:val="110"/>
        </w:rPr>
        <w:t xml:space="preserve"> this Agreement to another Principal Project Officer at the same Receiving Organization. In order to obtain such approval, the Principal Project Officer must:</w:t>
      </w:r>
    </w:p>
    <w:p w:rsidR="00112AEC" w:rsidRPr="00B97473" w:rsidRDefault="00944869">
      <w:pPr>
        <w:pStyle w:val="ListParagraph"/>
        <w:numPr>
          <w:ilvl w:val="2"/>
          <w:numId w:val="4"/>
        </w:numPr>
        <w:tabs>
          <w:tab w:val="left" w:pos="1295"/>
        </w:tabs>
        <w:spacing w:line="245" w:lineRule="exact"/>
        <w:ind w:left="1307" w:hanging="364"/>
      </w:pPr>
      <w:r w:rsidRPr="00B97473">
        <w:rPr>
          <w:w w:val="105"/>
        </w:rPr>
        <w:t>Inform</w:t>
      </w:r>
      <w:r w:rsidRPr="00B97473">
        <w:rPr>
          <w:spacing w:val="-11"/>
          <w:w w:val="105"/>
        </w:rPr>
        <w:t xml:space="preserve"> </w:t>
      </w:r>
      <w:r w:rsidRPr="00B97473">
        <w:rPr>
          <w:w w:val="105"/>
        </w:rPr>
        <w:t>CBHSQ</w:t>
      </w:r>
      <w:r w:rsidRPr="00B97473">
        <w:rPr>
          <w:spacing w:val="3"/>
          <w:w w:val="105"/>
        </w:rPr>
        <w:t xml:space="preserve"> </w:t>
      </w:r>
      <w:r w:rsidRPr="00B97473">
        <w:rPr>
          <w:w w:val="105"/>
        </w:rPr>
        <w:t>in</w:t>
      </w:r>
      <w:r w:rsidRPr="00B97473">
        <w:rPr>
          <w:spacing w:val="-10"/>
          <w:w w:val="105"/>
        </w:rPr>
        <w:t xml:space="preserve"> </w:t>
      </w:r>
      <w:r w:rsidRPr="00B97473">
        <w:rPr>
          <w:w w:val="105"/>
        </w:rPr>
        <w:t>writing</w:t>
      </w:r>
      <w:r w:rsidRPr="00B97473">
        <w:rPr>
          <w:spacing w:val="-4"/>
          <w:w w:val="105"/>
        </w:rPr>
        <w:t xml:space="preserve"> </w:t>
      </w:r>
      <w:r w:rsidRPr="00B97473">
        <w:rPr>
          <w:w w:val="105"/>
        </w:rPr>
        <w:t xml:space="preserve">six </w:t>
      </w:r>
      <w:r w:rsidRPr="00B97473">
        <w:rPr>
          <w:spacing w:val="-5"/>
          <w:w w:val="105"/>
        </w:rPr>
        <w:t>(6)</w:t>
      </w:r>
      <w:r w:rsidRPr="00B97473">
        <w:rPr>
          <w:w w:val="105"/>
        </w:rPr>
        <w:t xml:space="preserve"> weeks</w:t>
      </w:r>
      <w:r w:rsidRPr="00B97473">
        <w:rPr>
          <w:spacing w:val="-7"/>
          <w:w w:val="105"/>
        </w:rPr>
        <w:t xml:space="preserve"> </w:t>
      </w:r>
      <w:r w:rsidRPr="00B97473">
        <w:rPr>
          <w:w w:val="105"/>
        </w:rPr>
        <w:t>prior</w:t>
      </w:r>
      <w:r w:rsidRPr="00B97473">
        <w:rPr>
          <w:spacing w:val="-4"/>
          <w:w w:val="105"/>
        </w:rPr>
        <w:t xml:space="preserve"> </w:t>
      </w:r>
      <w:r w:rsidRPr="00B97473">
        <w:rPr>
          <w:w w:val="105"/>
        </w:rPr>
        <w:t>to the</w:t>
      </w:r>
      <w:r w:rsidRPr="00B97473">
        <w:rPr>
          <w:spacing w:val="-11"/>
          <w:w w:val="105"/>
        </w:rPr>
        <w:t xml:space="preserve"> </w:t>
      </w:r>
      <w:r w:rsidRPr="00B97473">
        <w:rPr>
          <w:w w:val="105"/>
        </w:rPr>
        <w:t>proposed</w:t>
      </w:r>
      <w:r w:rsidRPr="00B97473">
        <w:rPr>
          <w:spacing w:val="-1"/>
          <w:w w:val="105"/>
        </w:rPr>
        <w:t xml:space="preserve"> </w:t>
      </w:r>
      <w:r w:rsidRPr="00B97473">
        <w:rPr>
          <w:w w:val="105"/>
        </w:rPr>
        <w:t>date</w:t>
      </w:r>
      <w:r w:rsidRPr="00B97473">
        <w:rPr>
          <w:spacing w:val="-19"/>
          <w:w w:val="105"/>
        </w:rPr>
        <w:t xml:space="preserve"> </w:t>
      </w:r>
      <w:r w:rsidRPr="00B97473">
        <w:rPr>
          <w:w w:val="105"/>
        </w:rPr>
        <w:t>of</w:t>
      </w:r>
      <w:r w:rsidRPr="00B97473">
        <w:rPr>
          <w:spacing w:val="-4"/>
          <w:w w:val="105"/>
        </w:rPr>
        <w:t xml:space="preserve"> </w:t>
      </w:r>
      <w:r w:rsidRPr="00B97473">
        <w:rPr>
          <w:w w:val="105"/>
        </w:rPr>
        <w:t>transfer;</w:t>
      </w:r>
    </w:p>
    <w:p w:rsidR="00112AEC" w:rsidRPr="00B97473" w:rsidRDefault="00944869">
      <w:pPr>
        <w:pStyle w:val="ListParagraph"/>
        <w:numPr>
          <w:ilvl w:val="2"/>
          <w:numId w:val="4"/>
        </w:numPr>
        <w:tabs>
          <w:tab w:val="left" w:pos="1296"/>
        </w:tabs>
        <w:spacing w:before="6" w:line="264" w:lineRule="auto"/>
        <w:ind w:left="1307" w:right="197" w:hanging="372"/>
      </w:pPr>
      <w:r w:rsidRPr="00B97473">
        <w:rPr>
          <w:w w:val="105"/>
        </w:rPr>
        <w:t>Submit a</w:t>
      </w:r>
      <w:r w:rsidRPr="00B97473">
        <w:rPr>
          <w:spacing w:val="-9"/>
          <w:w w:val="105"/>
        </w:rPr>
        <w:t xml:space="preserve"> </w:t>
      </w:r>
      <w:r w:rsidRPr="00B97473">
        <w:rPr>
          <w:w w:val="105"/>
        </w:rPr>
        <w:t>complete</w:t>
      </w:r>
      <w:r w:rsidRPr="00B97473">
        <w:rPr>
          <w:spacing w:val="-13"/>
          <w:w w:val="105"/>
        </w:rPr>
        <w:t xml:space="preserve"> </w:t>
      </w:r>
      <w:r w:rsidRPr="00B97473">
        <w:rPr>
          <w:w w:val="105"/>
        </w:rPr>
        <w:t>copy</w:t>
      </w:r>
      <w:r w:rsidRPr="00B97473">
        <w:rPr>
          <w:spacing w:val="-2"/>
          <w:w w:val="105"/>
        </w:rPr>
        <w:t xml:space="preserve"> </w:t>
      </w:r>
      <w:r w:rsidRPr="00B97473">
        <w:rPr>
          <w:w w:val="105"/>
        </w:rPr>
        <w:t>of</w:t>
      </w:r>
      <w:r w:rsidRPr="00B97473">
        <w:rPr>
          <w:spacing w:val="-4"/>
          <w:w w:val="105"/>
        </w:rPr>
        <w:t xml:space="preserve"> </w:t>
      </w:r>
      <w:r w:rsidRPr="00B97473">
        <w:rPr>
          <w:w w:val="105"/>
        </w:rPr>
        <w:t>this</w:t>
      </w:r>
      <w:r w:rsidRPr="00B97473">
        <w:rPr>
          <w:spacing w:val="-5"/>
          <w:w w:val="105"/>
        </w:rPr>
        <w:t xml:space="preserve"> </w:t>
      </w:r>
      <w:r w:rsidRPr="00B97473">
        <w:rPr>
          <w:w w:val="105"/>
        </w:rPr>
        <w:t>Agreement</w:t>
      </w:r>
      <w:r w:rsidRPr="00B97473">
        <w:rPr>
          <w:spacing w:val="-13"/>
          <w:w w:val="105"/>
        </w:rPr>
        <w:t xml:space="preserve"> </w:t>
      </w:r>
      <w:r w:rsidRPr="00B97473">
        <w:rPr>
          <w:w w:val="105"/>
        </w:rPr>
        <w:t>signed</w:t>
      </w:r>
      <w:r w:rsidRPr="00B97473">
        <w:rPr>
          <w:spacing w:val="10"/>
          <w:w w:val="105"/>
        </w:rPr>
        <w:t xml:space="preserve"> </w:t>
      </w:r>
      <w:r w:rsidRPr="00B97473">
        <w:rPr>
          <w:w w:val="105"/>
        </w:rPr>
        <w:t>by</w:t>
      </w:r>
      <w:r w:rsidRPr="00B97473">
        <w:rPr>
          <w:spacing w:val="-10"/>
          <w:w w:val="105"/>
        </w:rPr>
        <w:t xml:space="preserve"> </w:t>
      </w:r>
      <w:r w:rsidRPr="00B97473">
        <w:rPr>
          <w:w w:val="105"/>
        </w:rPr>
        <w:t>an</w:t>
      </w:r>
      <w:r w:rsidRPr="00B97473">
        <w:rPr>
          <w:spacing w:val="-17"/>
          <w:w w:val="105"/>
        </w:rPr>
        <w:t xml:space="preserve"> </w:t>
      </w:r>
      <w:r w:rsidRPr="00B97473">
        <w:rPr>
          <w:w w:val="105"/>
        </w:rPr>
        <w:t>official</w:t>
      </w:r>
      <w:r w:rsidRPr="00B97473">
        <w:rPr>
          <w:spacing w:val="-8"/>
          <w:w w:val="105"/>
        </w:rPr>
        <w:t xml:space="preserve"> </w:t>
      </w:r>
      <w:r w:rsidRPr="00B97473">
        <w:rPr>
          <w:w w:val="105"/>
        </w:rPr>
        <w:t>representative</w:t>
      </w:r>
      <w:r w:rsidRPr="00B97473">
        <w:rPr>
          <w:spacing w:val="-14"/>
          <w:w w:val="105"/>
        </w:rPr>
        <w:t xml:space="preserve"> </w:t>
      </w:r>
      <w:r w:rsidRPr="00B97473">
        <w:rPr>
          <w:w w:val="105"/>
        </w:rPr>
        <w:t>of the</w:t>
      </w:r>
      <w:r w:rsidRPr="00B97473">
        <w:rPr>
          <w:spacing w:val="-17"/>
          <w:w w:val="105"/>
        </w:rPr>
        <w:t xml:space="preserve"> </w:t>
      </w:r>
      <w:r w:rsidRPr="00B97473">
        <w:rPr>
          <w:w w:val="105"/>
        </w:rPr>
        <w:t>Receiving</w:t>
      </w:r>
      <w:r w:rsidRPr="00B97473">
        <w:rPr>
          <w:spacing w:val="-3"/>
          <w:w w:val="105"/>
        </w:rPr>
        <w:t xml:space="preserve"> </w:t>
      </w:r>
      <w:r w:rsidRPr="00B97473">
        <w:rPr>
          <w:w w:val="105"/>
        </w:rPr>
        <w:t>Organization</w:t>
      </w:r>
      <w:r w:rsidRPr="00B97473">
        <w:rPr>
          <w:spacing w:val="-12"/>
          <w:w w:val="105"/>
        </w:rPr>
        <w:t xml:space="preserve"> </w:t>
      </w:r>
      <w:r w:rsidRPr="00B97473">
        <w:rPr>
          <w:w w:val="105"/>
        </w:rPr>
        <w:t>and</w:t>
      </w:r>
      <w:r w:rsidRPr="00B97473">
        <w:rPr>
          <w:spacing w:val="5"/>
          <w:w w:val="105"/>
        </w:rPr>
        <w:t xml:space="preserve"> </w:t>
      </w:r>
      <w:r w:rsidRPr="00B97473">
        <w:rPr>
          <w:w w:val="105"/>
        </w:rPr>
        <w:t>the</w:t>
      </w:r>
      <w:r w:rsidRPr="00B97473">
        <w:rPr>
          <w:spacing w:val="3"/>
          <w:w w:val="105"/>
        </w:rPr>
        <w:t xml:space="preserve"> </w:t>
      </w:r>
      <w:r w:rsidRPr="00B97473">
        <w:rPr>
          <w:w w:val="105"/>
        </w:rPr>
        <w:t>new</w:t>
      </w:r>
      <w:r w:rsidRPr="00B97473">
        <w:rPr>
          <w:spacing w:val="-11"/>
          <w:w w:val="105"/>
        </w:rPr>
        <w:t xml:space="preserve"> </w:t>
      </w:r>
      <w:r w:rsidRPr="00B97473">
        <w:rPr>
          <w:w w:val="105"/>
        </w:rPr>
        <w:t>PPO;</w:t>
      </w:r>
      <w:r w:rsidRPr="00B97473">
        <w:rPr>
          <w:spacing w:val="-16"/>
          <w:w w:val="105"/>
        </w:rPr>
        <w:t xml:space="preserve"> </w:t>
      </w:r>
      <w:r w:rsidRPr="00B97473">
        <w:rPr>
          <w:w w:val="105"/>
        </w:rPr>
        <w:t>and</w:t>
      </w:r>
    </w:p>
    <w:p w:rsidR="00112AEC" w:rsidRPr="00B97473" w:rsidRDefault="00944869">
      <w:pPr>
        <w:pStyle w:val="ListParagraph"/>
        <w:numPr>
          <w:ilvl w:val="2"/>
          <w:numId w:val="4"/>
        </w:numPr>
        <w:tabs>
          <w:tab w:val="left" w:pos="1307"/>
        </w:tabs>
        <w:spacing w:line="245" w:lineRule="exact"/>
        <w:ind w:left="1306" w:hanging="356"/>
      </w:pPr>
      <w:r w:rsidRPr="00B97473">
        <w:rPr>
          <w:w w:val="105"/>
        </w:rPr>
        <w:lastRenderedPageBreak/>
        <w:t>Maintain</w:t>
      </w:r>
      <w:r w:rsidRPr="00B97473">
        <w:rPr>
          <w:spacing w:val="-6"/>
          <w:w w:val="105"/>
        </w:rPr>
        <w:t xml:space="preserve"> </w:t>
      </w:r>
      <w:r w:rsidRPr="00B97473">
        <w:rPr>
          <w:w w:val="105"/>
        </w:rPr>
        <w:t>responsibility</w:t>
      </w:r>
      <w:r w:rsidRPr="00B97473">
        <w:rPr>
          <w:spacing w:val="-19"/>
          <w:w w:val="105"/>
        </w:rPr>
        <w:t xml:space="preserve"> </w:t>
      </w:r>
      <w:r w:rsidRPr="00B97473">
        <w:rPr>
          <w:w w:val="105"/>
        </w:rPr>
        <w:t>for</w:t>
      </w:r>
      <w:r w:rsidRPr="00B97473">
        <w:rPr>
          <w:spacing w:val="-12"/>
          <w:w w:val="105"/>
        </w:rPr>
        <w:t xml:space="preserve"> </w:t>
      </w:r>
      <w:r w:rsidRPr="00B97473">
        <w:rPr>
          <w:w w:val="105"/>
        </w:rPr>
        <w:t>the</w:t>
      </w:r>
      <w:r w:rsidRPr="00B97473">
        <w:rPr>
          <w:spacing w:val="-14"/>
          <w:w w:val="105"/>
        </w:rPr>
        <w:t xml:space="preserve"> </w:t>
      </w:r>
      <w:r w:rsidRPr="00B97473">
        <w:rPr>
          <w:w w:val="105"/>
        </w:rPr>
        <w:t>Computer</w:t>
      </w:r>
      <w:r w:rsidRPr="00B97473">
        <w:rPr>
          <w:spacing w:val="-2"/>
          <w:w w:val="105"/>
        </w:rPr>
        <w:t xml:space="preserve"> </w:t>
      </w:r>
      <w:r w:rsidRPr="00B97473">
        <w:rPr>
          <w:w w:val="105"/>
        </w:rPr>
        <w:t>and</w:t>
      </w:r>
      <w:r w:rsidRPr="00B97473">
        <w:rPr>
          <w:spacing w:val="-3"/>
          <w:w w:val="105"/>
        </w:rPr>
        <w:t xml:space="preserve"> </w:t>
      </w:r>
      <w:r w:rsidRPr="00B97473">
        <w:rPr>
          <w:w w:val="105"/>
        </w:rPr>
        <w:t>Data</w:t>
      </w:r>
      <w:r w:rsidRPr="00B97473">
        <w:rPr>
          <w:spacing w:val="-21"/>
          <w:w w:val="105"/>
        </w:rPr>
        <w:t xml:space="preserve"> </w:t>
      </w:r>
      <w:r w:rsidRPr="00B97473">
        <w:rPr>
          <w:w w:val="105"/>
        </w:rPr>
        <w:t>Security requirements</w:t>
      </w:r>
      <w:r w:rsidRPr="00B97473">
        <w:rPr>
          <w:spacing w:val="6"/>
          <w:w w:val="105"/>
        </w:rPr>
        <w:t xml:space="preserve"> </w:t>
      </w:r>
      <w:r w:rsidRPr="00B97473">
        <w:rPr>
          <w:w w:val="105"/>
        </w:rPr>
        <w:t>until</w:t>
      </w:r>
      <w:r w:rsidRPr="00B97473">
        <w:rPr>
          <w:spacing w:val="-7"/>
          <w:w w:val="105"/>
        </w:rPr>
        <w:t xml:space="preserve"> </w:t>
      </w:r>
      <w:r w:rsidRPr="00B97473">
        <w:rPr>
          <w:w w:val="105"/>
        </w:rPr>
        <w:t>the</w:t>
      </w:r>
    </w:p>
    <w:p w:rsidR="00112AEC" w:rsidRPr="00B97473" w:rsidRDefault="00944869">
      <w:pPr>
        <w:pStyle w:val="BodyText"/>
        <w:spacing w:before="15"/>
        <w:ind w:left="1307"/>
        <w:rPr>
          <w:sz w:val="22"/>
          <w:szCs w:val="22"/>
        </w:rPr>
      </w:pPr>
      <w:r w:rsidRPr="00B97473">
        <w:rPr>
          <w:w w:val="105"/>
          <w:sz w:val="22"/>
          <w:szCs w:val="22"/>
        </w:rPr>
        <w:t>transfer Agreement has been approved by CBHSQ.</w:t>
      </w:r>
    </w:p>
    <w:p w:rsidR="00112AEC" w:rsidRPr="00B97473" w:rsidRDefault="00112AEC">
      <w:pPr>
        <w:pStyle w:val="BodyText"/>
        <w:spacing w:before="7"/>
        <w:rPr>
          <w:sz w:val="22"/>
          <w:szCs w:val="22"/>
        </w:rPr>
      </w:pPr>
    </w:p>
    <w:p w:rsidR="003F0D6F" w:rsidRPr="00B97473" w:rsidRDefault="00944869" w:rsidP="00B97473">
      <w:pPr>
        <w:pStyle w:val="ListParagraph"/>
        <w:numPr>
          <w:ilvl w:val="1"/>
          <w:numId w:val="4"/>
        </w:numPr>
        <w:tabs>
          <w:tab w:val="left" w:pos="963"/>
        </w:tabs>
        <w:spacing w:line="256" w:lineRule="auto"/>
        <w:ind w:left="959" w:right="557" w:hanging="367"/>
        <w:rPr>
          <w:w w:val="110"/>
        </w:rPr>
      </w:pPr>
      <w:r w:rsidRPr="00B97473">
        <w:rPr>
          <w:w w:val="110"/>
        </w:rPr>
        <w:t>Research Staff must be directly employed by or students currently enrolled at the Receiving Organization (i.e., they cannot be a contractor, visiting professor, temporary employee or outside consultant). The PPO will notify CBHSQ, in writing, of changes in</w:t>
      </w:r>
      <w:r w:rsidR="00B97473" w:rsidRPr="00B97473">
        <w:rPr>
          <w:w w:val="110"/>
        </w:rPr>
        <w:t xml:space="preserve"> </w:t>
      </w:r>
      <w:r w:rsidRPr="00B97473">
        <w:rPr>
          <w:w w:val="110"/>
        </w:rPr>
        <w:t>the Research Staff. Research Staff separation from the Receiving Organization will lead to the termination of their access to the Data Portal.</w:t>
      </w:r>
    </w:p>
    <w:p w:rsidR="003F0D6F" w:rsidRPr="00B97473" w:rsidRDefault="003F0D6F" w:rsidP="003F0D6F">
      <w:pPr>
        <w:spacing w:before="66" w:line="268" w:lineRule="auto"/>
        <w:ind w:left="717" w:right="222"/>
      </w:pPr>
    </w:p>
    <w:p w:rsidR="00112AEC" w:rsidRPr="00B97473" w:rsidRDefault="00944869" w:rsidP="00B97473">
      <w:pPr>
        <w:pStyle w:val="ListParagraph"/>
        <w:numPr>
          <w:ilvl w:val="1"/>
          <w:numId w:val="4"/>
        </w:numPr>
        <w:tabs>
          <w:tab w:val="left" w:pos="963"/>
        </w:tabs>
        <w:spacing w:line="256" w:lineRule="auto"/>
        <w:ind w:left="959" w:right="557" w:hanging="367"/>
        <w:rPr>
          <w:w w:val="110"/>
        </w:rPr>
      </w:pPr>
      <w:r w:rsidRPr="00B97473">
        <w:rPr>
          <w:w w:val="110"/>
        </w:rPr>
        <w:t xml:space="preserve">The maximum number of persons who may have access to the Confidential Data under this Agreement is ten (10). This includes the PPO and Research Staff </w:t>
      </w:r>
      <w:r w:rsidR="003F0D6F" w:rsidRPr="00B97473">
        <w:rPr>
          <w:w w:val="110"/>
        </w:rPr>
        <w:t>combined.</w:t>
      </w:r>
    </w:p>
    <w:p w:rsidR="003F0D6F" w:rsidRPr="00B97473" w:rsidRDefault="003F0D6F" w:rsidP="003F0D6F">
      <w:pPr>
        <w:pStyle w:val="ListParagraph"/>
        <w:tabs>
          <w:tab w:val="left" w:pos="597"/>
        </w:tabs>
        <w:spacing w:line="254" w:lineRule="auto"/>
        <w:ind w:left="601" w:right="205" w:firstLine="0"/>
        <w:rPr>
          <w:w w:val="105"/>
        </w:rPr>
      </w:pPr>
    </w:p>
    <w:p w:rsidR="00112AEC" w:rsidRPr="00B97473" w:rsidRDefault="00944869" w:rsidP="00B97473">
      <w:pPr>
        <w:pStyle w:val="ListParagraph"/>
        <w:numPr>
          <w:ilvl w:val="1"/>
          <w:numId w:val="4"/>
        </w:numPr>
        <w:tabs>
          <w:tab w:val="left" w:pos="963"/>
        </w:tabs>
        <w:spacing w:line="256" w:lineRule="auto"/>
        <w:ind w:left="959" w:right="557" w:hanging="367"/>
        <w:rPr>
          <w:w w:val="110"/>
        </w:rPr>
      </w:pPr>
      <w:r w:rsidRPr="00B97473">
        <w:rPr>
          <w:w w:val="110"/>
        </w:rPr>
        <w:t>If during the course of research there are changes in research plans or in the computer environment that is different from (a) the information originally submitted in the Application, (b) different from that which is required by this Agreement, and/or (c) is different from that which in the Computer and Data Security Requirements (Appendix B), then the Principal Project Officer shall provide CBHSQ with a copy of the revised materials and a memorandum describing the changes. These revisions will be considered amendments to this Agreement and may not be implemented until written approval is obtained from CBHSQ.</w:t>
      </w:r>
    </w:p>
    <w:p w:rsidR="00112AEC" w:rsidRPr="00B97473" w:rsidRDefault="00112AEC" w:rsidP="00B97473">
      <w:pPr>
        <w:pStyle w:val="ListParagraph"/>
        <w:tabs>
          <w:tab w:val="left" w:pos="963"/>
        </w:tabs>
        <w:spacing w:line="256" w:lineRule="auto"/>
        <w:ind w:left="959" w:right="557" w:firstLine="0"/>
        <w:rPr>
          <w:w w:val="110"/>
        </w:rPr>
      </w:pPr>
    </w:p>
    <w:p w:rsidR="00112AEC" w:rsidRPr="00B97473" w:rsidRDefault="00944869" w:rsidP="00B97473">
      <w:pPr>
        <w:pStyle w:val="ListParagraph"/>
        <w:numPr>
          <w:ilvl w:val="1"/>
          <w:numId w:val="4"/>
        </w:numPr>
        <w:tabs>
          <w:tab w:val="left" w:pos="963"/>
        </w:tabs>
        <w:spacing w:line="256" w:lineRule="auto"/>
        <w:ind w:left="959" w:right="557" w:hanging="367"/>
        <w:rPr>
          <w:w w:val="110"/>
        </w:rPr>
      </w:pPr>
      <w:r w:rsidRPr="00B97473">
        <w:rPr>
          <w:w w:val="110"/>
        </w:rPr>
        <w:t>If the Principal Project Officer desires to extend this Agreement beyond the Contract Period, the Principal Project Officer must submit a written request to CBHSQ three (3) months prior to the end of the Agreement time period requesting CBHSQ approval of such continued access. If continued access is denied by CBHSQ, then this Agreement will terminate at the end of the Contract Period.</w:t>
      </w:r>
    </w:p>
    <w:p w:rsidR="00112AEC" w:rsidRPr="00B97473" w:rsidRDefault="00112AEC">
      <w:pPr>
        <w:pStyle w:val="BodyText"/>
        <w:spacing w:before="3"/>
        <w:rPr>
          <w:sz w:val="22"/>
          <w:szCs w:val="22"/>
        </w:rPr>
      </w:pPr>
    </w:p>
    <w:p w:rsidR="00112AEC" w:rsidRPr="00B97473" w:rsidRDefault="00944869" w:rsidP="00B97473">
      <w:pPr>
        <w:pStyle w:val="ListParagraph"/>
        <w:numPr>
          <w:ilvl w:val="1"/>
          <w:numId w:val="4"/>
        </w:numPr>
        <w:tabs>
          <w:tab w:val="left" w:pos="963"/>
        </w:tabs>
        <w:spacing w:line="256" w:lineRule="auto"/>
        <w:ind w:left="959" w:right="557" w:hanging="367"/>
        <w:rPr>
          <w:w w:val="110"/>
        </w:rPr>
      </w:pPr>
      <w:r w:rsidRPr="00B97473">
        <w:rPr>
          <w:w w:val="110"/>
        </w:rPr>
        <w:t xml:space="preserve">Should the Principal Project Officer, Research Staff, or Receiving Organization commit a material breach of this Agreement that is not cured within ten (10) working days after Principal Project Officer or Receiving Organization receives notice of such breach from SAMHDA or CBHSQ, then CBHSQ reserves the right to </w:t>
      </w:r>
      <w:r w:rsidR="00E254E9" w:rsidRPr="00B97473">
        <w:rPr>
          <w:w w:val="110"/>
        </w:rPr>
        <w:t>terminate</w:t>
      </w:r>
      <w:r w:rsidRPr="00B97473">
        <w:rPr>
          <w:w w:val="110"/>
        </w:rPr>
        <w:t xml:space="preserve"> this Agreement.  In the event of a breach of any of the confidentiality provisions of this Agreement, CBHSQ reser</w:t>
      </w:r>
      <w:r w:rsidR="00F738FF">
        <w:rPr>
          <w:w w:val="110"/>
        </w:rPr>
        <w:t>ves the right to immediately ter</w:t>
      </w:r>
      <w:bookmarkStart w:id="0" w:name="_GoBack"/>
      <w:bookmarkEnd w:id="0"/>
      <w:r w:rsidRPr="00B97473">
        <w:rPr>
          <w:w w:val="110"/>
        </w:rPr>
        <w:t>minate this Agreement.  In the event of termination of this Agreement, access to the Confidential Data and the Data Portal will be revoked. The Principal Project Officer, Research Staff, and Receiving Organization understand and agree that a violation of any of the terms and conditions of this Agreement may constitute a violation of state and federal statutes, including the Confidential Information Protection and Statistical Efficiency Act of 2002 (CIPSEA), and may subject the Principal Project Officer, Research Staff, and/or Receiving Organization to criminal, civil, and administrative penalties associated with violations of those statutes, in addition to constituting a material breach of this Agreement with attendant legal liabilities.</w:t>
      </w:r>
    </w:p>
    <w:p w:rsidR="00112AEC" w:rsidRPr="00B97473" w:rsidRDefault="00112AEC" w:rsidP="003F0D6F">
      <w:pPr>
        <w:pStyle w:val="ListParagraph"/>
        <w:tabs>
          <w:tab w:val="left" w:pos="597"/>
        </w:tabs>
        <w:spacing w:line="254" w:lineRule="auto"/>
        <w:ind w:left="601" w:right="205" w:firstLine="0"/>
        <w:rPr>
          <w:w w:val="105"/>
        </w:rPr>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lastRenderedPageBreak/>
        <w:t>The Receiving Organization will treat allegations of violations of this Agreement, by SAMHDA or CBHSQ, as allegations of violations of the Receiving Organization' s policies and procedures on scientific integrity and misconduct. If the allegations are confirmed, the Receiving Organization will treat the violations as it would violations of the explicit terms of its policies on scientific integrity and misconduct.</w:t>
      </w:r>
    </w:p>
    <w:p w:rsidR="00112AEC" w:rsidRPr="00B97473" w:rsidRDefault="00112AEC">
      <w:pPr>
        <w:pStyle w:val="BodyText"/>
        <w:spacing w:before="8"/>
        <w:rPr>
          <w:sz w:val="22"/>
          <w:szCs w:val="22"/>
        </w:rPr>
      </w:pPr>
    </w:p>
    <w:p w:rsidR="00112AEC" w:rsidRDefault="00944869">
      <w:pPr>
        <w:pStyle w:val="Heading4"/>
        <w:numPr>
          <w:ilvl w:val="0"/>
          <w:numId w:val="4"/>
        </w:numPr>
        <w:tabs>
          <w:tab w:val="left" w:pos="825"/>
          <w:tab w:val="left" w:pos="826"/>
        </w:tabs>
        <w:spacing w:before="1"/>
        <w:ind w:hanging="718"/>
        <w:jc w:val="left"/>
        <w:rPr>
          <w:color w:val="3F3F3F"/>
          <w:u w:val="none"/>
        </w:rPr>
      </w:pPr>
      <w:r>
        <w:rPr>
          <w:color w:val="3F3F3F"/>
          <w:u w:val="none"/>
        </w:rPr>
        <w:t>M</w:t>
      </w:r>
      <w:r w:rsidRPr="003F0D6F">
        <w:rPr>
          <w:color w:val="3F3F3F"/>
          <w:u w:val="none"/>
        </w:rPr>
        <w:t>is</w:t>
      </w:r>
      <w:r>
        <w:rPr>
          <w:color w:val="3F3F3F"/>
          <w:u w:val="none"/>
        </w:rPr>
        <w:t>cellaneous</w:t>
      </w:r>
    </w:p>
    <w:p w:rsidR="00112AEC" w:rsidRDefault="00112AEC">
      <w:pPr>
        <w:pStyle w:val="BodyText"/>
        <w:spacing w:before="8"/>
        <w:rPr>
          <w:b/>
        </w:rPr>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t xml:space="preserve">The respective rights and obligations of the Principal Project Officer, Research Staff, and Receiving Organization pursuant to this Agreement shall survive </w:t>
      </w:r>
      <w:r w:rsidR="00E254E9" w:rsidRPr="00B97473">
        <w:rPr>
          <w:w w:val="110"/>
        </w:rPr>
        <w:t>termination</w:t>
      </w:r>
      <w:r w:rsidRPr="00B97473">
        <w:rPr>
          <w:w w:val="110"/>
        </w:rPr>
        <w:t xml:space="preserve"> of this agreement.</w:t>
      </w:r>
    </w:p>
    <w:p w:rsidR="00112AEC" w:rsidRPr="003F0D6F" w:rsidRDefault="00112AEC" w:rsidP="003F0D6F">
      <w:pPr>
        <w:pStyle w:val="BodyText"/>
        <w:spacing w:before="8"/>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t>This Agreement contains all of the terms and conditions agreed upon by the parties regarding the subject matter of this Agreement and supersedes any prior agreements, oral or written, and all other communications between the parties relating to such subject matters.</w:t>
      </w:r>
    </w:p>
    <w:p w:rsidR="00112AEC" w:rsidRDefault="00112AEC">
      <w:pPr>
        <w:pStyle w:val="BodyText"/>
        <w:spacing w:before="1"/>
        <w:rPr>
          <w:sz w:val="22"/>
        </w:rPr>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t>The persons signing this Agreement have the right and legal authority to execute this Agreement, and no further approvals are necessary to create a binding legal agreement.</w:t>
      </w:r>
    </w:p>
    <w:p w:rsidR="00112AEC" w:rsidRDefault="00112AEC">
      <w:pPr>
        <w:pStyle w:val="BodyText"/>
        <w:spacing w:before="3"/>
        <w:rPr>
          <w:sz w:val="25"/>
        </w:rPr>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t>The obligations of Principal Project Officer, Research Staff, and Receiving Organization set forth within this Agreement may not be assigned or otherwise transferred without the express written consent of CBHSQ.</w:t>
      </w:r>
    </w:p>
    <w:p w:rsidR="00112AEC" w:rsidRDefault="00112AEC">
      <w:pPr>
        <w:pStyle w:val="BodyText"/>
        <w:spacing w:before="7"/>
        <w:rPr>
          <w:sz w:val="22"/>
        </w:rPr>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t>Ownership of the Confidential Data will be retained by CBHSQ. Permission to use the Confidential Data and to use the Data Portal by the Receiving Organization may be revoked by CBHSQ through SAMHDA at any time, at CBHSQ's discretion.</w:t>
      </w:r>
    </w:p>
    <w:p w:rsidR="00112AEC" w:rsidRDefault="00112AEC">
      <w:pPr>
        <w:pStyle w:val="BodyText"/>
        <w:spacing w:before="9"/>
        <w:rPr>
          <w:sz w:val="24"/>
        </w:rPr>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t xml:space="preserve">The Principal Project Officer and Research Staff must return </w:t>
      </w:r>
      <w:r w:rsidR="00C921A7" w:rsidRPr="00B97473">
        <w:rPr>
          <w:w w:val="110"/>
        </w:rPr>
        <w:t>any hardware tokens</w:t>
      </w:r>
      <w:r w:rsidRPr="00B97473">
        <w:rPr>
          <w:w w:val="110"/>
        </w:rPr>
        <w:t xml:space="preserve"> to SAMHDA upon completion of the project or when requested by CBHSQ or SAMHDA.</w:t>
      </w:r>
    </w:p>
    <w:p w:rsidR="00112AEC" w:rsidRDefault="00112AEC">
      <w:pPr>
        <w:pStyle w:val="BodyText"/>
        <w:spacing w:before="5"/>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t>This Agreement may be amended or modified only by the mutual written consent of the authorized representatives of CBHSQ and Receiving Organization. Both parties agree to amend this Agreement to the extent amendment is necessary to comply with the requirements of any applicable regulatory authority, including Federal law and policy, and as changes in the research plan or computer environment alter the information originally submitted as part of the Application.</w:t>
      </w:r>
    </w:p>
    <w:p w:rsidR="00112AEC" w:rsidRDefault="00112AEC">
      <w:pPr>
        <w:pStyle w:val="BodyText"/>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t>This Agreement may be executed in one or more counterparts (facsimile transmission or otherwise), each of which counterpart shall be deemed an original Agreement and all of which shall constitute but one Agreement.</w:t>
      </w:r>
    </w:p>
    <w:p w:rsidR="00112AEC" w:rsidRPr="00B97473" w:rsidRDefault="00112AEC" w:rsidP="00B97473">
      <w:pPr>
        <w:pStyle w:val="ListParagraph"/>
        <w:keepLines/>
        <w:tabs>
          <w:tab w:val="left" w:pos="963"/>
        </w:tabs>
        <w:spacing w:line="257" w:lineRule="auto"/>
        <w:ind w:left="950" w:right="562" w:firstLine="0"/>
        <w:rPr>
          <w:w w:val="110"/>
        </w:rPr>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lastRenderedPageBreak/>
        <w:t>If used, the parties' electronic signatures shall be the legally binding equivalent of a handwritten signature.</w:t>
      </w:r>
    </w:p>
    <w:p w:rsidR="00112AEC" w:rsidRDefault="00112AEC">
      <w:pPr>
        <w:pStyle w:val="BodyText"/>
        <w:spacing w:before="2"/>
        <w:rPr>
          <w:sz w:val="22"/>
        </w:rPr>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t>Attachments incorporated into this Agreement are:</w:t>
      </w:r>
    </w:p>
    <w:p w:rsidR="00112AEC" w:rsidRPr="00B97473" w:rsidRDefault="00C921A7" w:rsidP="00B97473">
      <w:pPr>
        <w:pStyle w:val="ListParagraph"/>
        <w:numPr>
          <w:ilvl w:val="2"/>
          <w:numId w:val="4"/>
        </w:numPr>
        <w:tabs>
          <w:tab w:val="left" w:pos="1350"/>
        </w:tabs>
        <w:spacing w:before="12" w:line="262" w:lineRule="exact"/>
        <w:ind w:left="1350" w:hanging="360"/>
      </w:pPr>
      <w:r w:rsidRPr="00B97473">
        <w:rPr>
          <w:w w:val="105"/>
        </w:rPr>
        <w:t xml:space="preserve">Appendix </w:t>
      </w:r>
      <w:r w:rsidR="00944869" w:rsidRPr="00B97473">
        <w:rPr>
          <w:w w:val="105"/>
        </w:rPr>
        <w:t>A:</w:t>
      </w:r>
      <w:r w:rsidR="00944869" w:rsidRPr="00B97473">
        <w:rPr>
          <w:spacing w:val="-40"/>
          <w:w w:val="105"/>
        </w:rPr>
        <w:t xml:space="preserve"> </w:t>
      </w:r>
      <w:r w:rsidR="00944869" w:rsidRPr="00B97473">
        <w:rPr>
          <w:spacing w:val="-3"/>
          <w:w w:val="105"/>
        </w:rPr>
        <w:t>Definitions,</w:t>
      </w:r>
    </w:p>
    <w:p w:rsidR="00112AEC" w:rsidRPr="00B97473" w:rsidRDefault="00944869" w:rsidP="00B97473">
      <w:pPr>
        <w:pStyle w:val="ListParagraph"/>
        <w:numPr>
          <w:ilvl w:val="2"/>
          <w:numId w:val="4"/>
        </w:numPr>
        <w:tabs>
          <w:tab w:val="left" w:pos="1350"/>
        </w:tabs>
        <w:spacing w:line="262" w:lineRule="exact"/>
        <w:ind w:left="1350" w:hanging="360"/>
      </w:pPr>
      <w:r w:rsidRPr="00B97473">
        <w:rPr>
          <w:w w:val="105"/>
        </w:rPr>
        <w:t>Appendix</w:t>
      </w:r>
      <w:r w:rsidRPr="00B97473">
        <w:rPr>
          <w:spacing w:val="-2"/>
          <w:w w:val="105"/>
        </w:rPr>
        <w:t xml:space="preserve"> </w:t>
      </w:r>
      <w:r w:rsidRPr="00B97473">
        <w:rPr>
          <w:w w:val="105"/>
        </w:rPr>
        <w:t>B:</w:t>
      </w:r>
      <w:r w:rsidRPr="00B97473">
        <w:rPr>
          <w:spacing w:val="-24"/>
          <w:w w:val="105"/>
        </w:rPr>
        <w:t xml:space="preserve"> </w:t>
      </w:r>
      <w:r w:rsidRPr="00B97473">
        <w:rPr>
          <w:w w:val="105"/>
        </w:rPr>
        <w:t>SAMHSA/CBHSQ</w:t>
      </w:r>
      <w:r w:rsidRPr="00B97473">
        <w:rPr>
          <w:spacing w:val="-6"/>
          <w:w w:val="105"/>
        </w:rPr>
        <w:t xml:space="preserve"> </w:t>
      </w:r>
      <w:r w:rsidRPr="00B97473">
        <w:rPr>
          <w:w w:val="105"/>
        </w:rPr>
        <w:t>Computer</w:t>
      </w:r>
      <w:r w:rsidRPr="00B97473">
        <w:rPr>
          <w:spacing w:val="-14"/>
          <w:w w:val="105"/>
        </w:rPr>
        <w:t xml:space="preserve"> </w:t>
      </w:r>
      <w:r w:rsidRPr="00B97473">
        <w:rPr>
          <w:w w:val="105"/>
        </w:rPr>
        <w:t>and</w:t>
      </w:r>
      <w:r w:rsidRPr="00B97473">
        <w:rPr>
          <w:spacing w:val="-23"/>
          <w:w w:val="105"/>
        </w:rPr>
        <w:t xml:space="preserve"> </w:t>
      </w:r>
      <w:r w:rsidRPr="00B97473">
        <w:rPr>
          <w:w w:val="105"/>
        </w:rPr>
        <w:t>Data</w:t>
      </w:r>
      <w:r w:rsidRPr="00B97473">
        <w:rPr>
          <w:spacing w:val="-20"/>
          <w:w w:val="105"/>
        </w:rPr>
        <w:t xml:space="preserve"> </w:t>
      </w:r>
      <w:r w:rsidRPr="00B97473">
        <w:rPr>
          <w:w w:val="105"/>
        </w:rPr>
        <w:t>Requirements,</w:t>
      </w:r>
    </w:p>
    <w:p w:rsidR="00112AEC" w:rsidRPr="00B97473" w:rsidRDefault="00944869" w:rsidP="00B97473">
      <w:pPr>
        <w:pStyle w:val="ListParagraph"/>
        <w:numPr>
          <w:ilvl w:val="2"/>
          <w:numId w:val="4"/>
        </w:numPr>
        <w:tabs>
          <w:tab w:val="left" w:pos="1350"/>
        </w:tabs>
        <w:spacing w:before="6" w:line="264" w:lineRule="auto"/>
        <w:ind w:left="1350" w:right="226" w:hanging="360"/>
      </w:pPr>
      <w:r w:rsidRPr="00B97473">
        <w:rPr>
          <w:w w:val="105"/>
        </w:rPr>
        <w:t>Appendix</w:t>
      </w:r>
      <w:r w:rsidRPr="00B97473">
        <w:rPr>
          <w:spacing w:val="3"/>
          <w:w w:val="105"/>
        </w:rPr>
        <w:t xml:space="preserve"> </w:t>
      </w:r>
      <w:r w:rsidRPr="00B97473">
        <w:rPr>
          <w:w w:val="105"/>
        </w:rPr>
        <w:t>C:</w:t>
      </w:r>
      <w:r w:rsidRPr="00B97473">
        <w:rPr>
          <w:spacing w:val="-7"/>
          <w:w w:val="105"/>
        </w:rPr>
        <w:t xml:space="preserve"> </w:t>
      </w:r>
      <w:r w:rsidRPr="00B97473">
        <w:rPr>
          <w:w w:val="105"/>
        </w:rPr>
        <w:t>The</w:t>
      </w:r>
      <w:r w:rsidRPr="00B97473">
        <w:rPr>
          <w:spacing w:val="8"/>
          <w:w w:val="105"/>
        </w:rPr>
        <w:t xml:space="preserve"> </w:t>
      </w:r>
      <w:r w:rsidRPr="00B97473">
        <w:rPr>
          <w:w w:val="105"/>
        </w:rPr>
        <w:t>Designation</w:t>
      </w:r>
      <w:r w:rsidRPr="00B97473">
        <w:rPr>
          <w:spacing w:val="-7"/>
          <w:w w:val="105"/>
        </w:rPr>
        <w:t xml:space="preserve"> </w:t>
      </w:r>
      <w:r w:rsidRPr="00B97473">
        <w:rPr>
          <w:w w:val="105"/>
        </w:rPr>
        <w:t>of</w:t>
      </w:r>
      <w:r w:rsidRPr="00B97473">
        <w:rPr>
          <w:spacing w:val="-17"/>
          <w:w w:val="105"/>
        </w:rPr>
        <w:t xml:space="preserve"> </w:t>
      </w:r>
      <w:r w:rsidRPr="00B97473">
        <w:rPr>
          <w:w w:val="105"/>
        </w:rPr>
        <w:t>Agent</w:t>
      </w:r>
      <w:r w:rsidRPr="00B97473">
        <w:rPr>
          <w:spacing w:val="-11"/>
          <w:w w:val="105"/>
        </w:rPr>
        <w:t xml:space="preserve"> </w:t>
      </w:r>
      <w:r w:rsidRPr="00B97473">
        <w:rPr>
          <w:w w:val="105"/>
        </w:rPr>
        <w:t>and Affidavit</w:t>
      </w:r>
      <w:r w:rsidRPr="00B97473">
        <w:rPr>
          <w:spacing w:val="-7"/>
          <w:w w:val="105"/>
        </w:rPr>
        <w:t xml:space="preserve"> </w:t>
      </w:r>
      <w:r w:rsidRPr="00B97473">
        <w:rPr>
          <w:spacing w:val="3"/>
          <w:w w:val="105"/>
        </w:rPr>
        <w:t>of</w:t>
      </w:r>
      <w:r w:rsidRPr="00B97473">
        <w:rPr>
          <w:spacing w:val="-13"/>
          <w:w w:val="105"/>
        </w:rPr>
        <w:t xml:space="preserve"> </w:t>
      </w:r>
      <w:r w:rsidRPr="00B97473">
        <w:rPr>
          <w:w w:val="105"/>
        </w:rPr>
        <w:t>Non-disclosure</w:t>
      </w:r>
      <w:r w:rsidRPr="00B97473">
        <w:rPr>
          <w:spacing w:val="-25"/>
          <w:w w:val="105"/>
        </w:rPr>
        <w:t xml:space="preserve"> </w:t>
      </w:r>
      <w:r w:rsidRPr="00B97473">
        <w:rPr>
          <w:w w:val="105"/>
        </w:rPr>
        <w:t>for</w:t>
      </w:r>
      <w:r w:rsidRPr="00B97473">
        <w:rPr>
          <w:spacing w:val="-20"/>
          <w:w w:val="105"/>
        </w:rPr>
        <w:t xml:space="preserve"> </w:t>
      </w:r>
      <w:r w:rsidRPr="00B97473">
        <w:rPr>
          <w:w w:val="105"/>
        </w:rPr>
        <w:t>the</w:t>
      </w:r>
      <w:r w:rsidRPr="00B97473">
        <w:rPr>
          <w:spacing w:val="-16"/>
          <w:w w:val="105"/>
        </w:rPr>
        <w:t xml:space="preserve"> </w:t>
      </w:r>
      <w:r w:rsidRPr="00B97473">
        <w:rPr>
          <w:w w:val="105"/>
        </w:rPr>
        <w:t>Use of Confidential Data,</w:t>
      </w:r>
      <w:r w:rsidRPr="00B97473">
        <w:rPr>
          <w:spacing w:val="-17"/>
          <w:w w:val="105"/>
        </w:rPr>
        <w:t xml:space="preserve"> </w:t>
      </w:r>
      <w:r w:rsidRPr="00B97473">
        <w:rPr>
          <w:w w:val="105"/>
        </w:rPr>
        <w:t>or</w:t>
      </w:r>
    </w:p>
    <w:p w:rsidR="00112AEC" w:rsidRPr="00B97473" w:rsidRDefault="00944869" w:rsidP="00B97473">
      <w:pPr>
        <w:pStyle w:val="ListParagraph"/>
        <w:numPr>
          <w:ilvl w:val="2"/>
          <w:numId w:val="4"/>
        </w:numPr>
        <w:tabs>
          <w:tab w:val="left" w:pos="1350"/>
        </w:tabs>
        <w:spacing w:before="6" w:line="264" w:lineRule="auto"/>
        <w:ind w:left="1350" w:right="226" w:hanging="360"/>
        <w:rPr>
          <w:w w:val="105"/>
        </w:rPr>
      </w:pPr>
      <w:r w:rsidRPr="00B97473">
        <w:rPr>
          <w:w w:val="105"/>
        </w:rPr>
        <w:t>Appendix D: Designation of Agent and Declaration of Nondisclosure (for Federal</w:t>
      </w:r>
      <w:r w:rsidR="00B97473" w:rsidRPr="00B97473">
        <w:rPr>
          <w:w w:val="105"/>
        </w:rPr>
        <w:t xml:space="preserve"> </w:t>
      </w:r>
      <w:r w:rsidRPr="00B97473">
        <w:rPr>
          <w:w w:val="105"/>
        </w:rPr>
        <w:t>employee use only).</w:t>
      </w:r>
    </w:p>
    <w:p w:rsidR="00112AEC" w:rsidRDefault="00112AEC">
      <w:pPr>
        <w:pStyle w:val="BodyText"/>
        <w:spacing w:before="2"/>
        <w:rPr>
          <w:sz w:val="22"/>
        </w:rPr>
      </w:pPr>
    </w:p>
    <w:p w:rsidR="00112AEC" w:rsidRPr="00B97473" w:rsidRDefault="00944869" w:rsidP="00B97473">
      <w:pPr>
        <w:pStyle w:val="ListParagraph"/>
        <w:keepLines/>
        <w:numPr>
          <w:ilvl w:val="1"/>
          <w:numId w:val="4"/>
        </w:numPr>
        <w:tabs>
          <w:tab w:val="left" w:pos="963"/>
        </w:tabs>
        <w:spacing w:line="257" w:lineRule="auto"/>
        <w:ind w:left="950" w:right="562" w:hanging="360"/>
        <w:rPr>
          <w:w w:val="110"/>
        </w:rPr>
      </w:pPr>
      <w:r w:rsidRPr="00B97473">
        <w:rPr>
          <w:w w:val="110"/>
        </w:rPr>
        <w:t>The parties agree that the following documents are incorporated into this Agreement by reference:</w:t>
      </w:r>
    </w:p>
    <w:p w:rsidR="00112AEC" w:rsidRPr="00B97473" w:rsidRDefault="00944869" w:rsidP="00B97473">
      <w:pPr>
        <w:pStyle w:val="ListParagraph"/>
        <w:numPr>
          <w:ilvl w:val="2"/>
          <w:numId w:val="4"/>
        </w:numPr>
        <w:tabs>
          <w:tab w:val="left" w:pos="1350"/>
        </w:tabs>
        <w:spacing w:before="12" w:line="262" w:lineRule="exact"/>
        <w:ind w:left="1350" w:hanging="360"/>
        <w:rPr>
          <w:w w:val="105"/>
        </w:rPr>
      </w:pPr>
      <w:r w:rsidRPr="00B97473">
        <w:rPr>
          <w:w w:val="105"/>
        </w:rPr>
        <w:t>The Application for Access to Confidential Data.</w:t>
      </w:r>
    </w:p>
    <w:p w:rsidR="00112AEC" w:rsidRPr="00B97473" w:rsidRDefault="00944869" w:rsidP="00B97473">
      <w:pPr>
        <w:pStyle w:val="ListParagraph"/>
        <w:numPr>
          <w:ilvl w:val="2"/>
          <w:numId w:val="4"/>
        </w:numPr>
        <w:tabs>
          <w:tab w:val="left" w:pos="1350"/>
        </w:tabs>
        <w:spacing w:before="12" w:line="262" w:lineRule="exact"/>
        <w:ind w:left="1350" w:hanging="360"/>
        <w:rPr>
          <w:w w:val="105"/>
        </w:rPr>
      </w:pPr>
      <w:r w:rsidRPr="00B97473">
        <w:rPr>
          <w:w w:val="105"/>
        </w:rPr>
        <w:t>Applicable federal laws.</w:t>
      </w:r>
    </w:p>
    <w:p w:rsidR="00112AEC" w:rsidRDefault="00112AEC">
      <w:pPr>
        <w:pStyle w:val="BodyText"/>
        <w:spacing w:before="9"/>
        <w:rPr>
          <w:sz w:val="18"/>
        </w:rPr>
      </w:pPr>
    </w:p>
    <w:p w:rsidR="00112AEC" w:rsidRDefault="00944869" w:rsidP="00B97473">
      <w:pPr>
        <w:pStyle w:val="ListParagraph"/>
        <w:keepNext/>
        <w:pageBreakBefore/>
        <w:numPr>
          <w:ilvl w:val="0"/>
          <w:numId w:val="4"/>
        </w:numPr>
        <w:tabs>
          <w:tab w:val="left" w:pos="1068"/>
          <w:tab w:val="left" w:pos="1069"/>
        </w:tabs>
        <w:spacing w:before="114"/>
        <w:ind w:left="1066" w:hanging="677"/>
        <w:jc w:val="left"/>
        <w:rPr>
          <w:b/>
          <w:color w:val="232323"/>
        </w:rPr>
      </w:pPr>
      <w:r>
        <w:rPr>
          <w:b/>
          <w:color w:val="232323"/>
          <w:w w:val="105"/>
          <w:u w:val="single" w:color="000000"/>
        </w:rPr>
        <w:lastRenderedPageBreak/>
        <w:t>Signature</w:t>
      </w:r>
      <w:r>
        <w:rPr>
          <w:b/>
          <w:color w:val="232323"/>
          <w:spacing w:val="-19"/>
          <w:w w:val="105"/>
          <w:u w:val="single" w:color="000000"/>
        </w:rPr>
        <w:t xml:space="preserve"> </w:t>
      </w:r>
      <w:r>
        <w:rPr>
          <w:b/>
          <w:color w:val="232323"/>
          <w:w w:val="105"/>
          <w:u w:val="single" w:color="000000"/>
        </w:rPr>
        <w:t>Page</w:t>
      </w:r>
    </w:p>
    <w:p w:rsidR="00112AEC" w:rsidRDefault="00112AEC" w:rsidP="00BA5413">
      <w:pPr>
        <w:pStyle w:val="BodyText"/>
        <w:keepNext/>
        <w:rPr>
          <w:b/>
          <w:sz w:val="24"/>
        </w:rPr>
      </w:pPr>
    </w:p>
    <w:tbl>
      <w:tblPr>
        <w:tblStyle w:val="TableGrid"/>
        <w:tblW w:w="10620" w:type="dxa"/>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9"/>
        <w:gridCol w:w="600"/>
        <w:gridCol w:w="5191"/>
      </w:tblGrid>
      <w:tr w:rsidR="00E13415" w:rsidTr="00E13415">
        <w:tc>
          <w:tcPr>
            <w:tcW w:w="4860" w:type="dxa"/>
          </w:tcPr>
          <w:p w:rsidR="00E13415" w:rsidRDefault="00E13415" w:rsidP="00BA5413">
            <w:pPr>
              <w:keepNext/>
              <w:tabs>
                <w:tab w:val="left" w:pos="5115"/>
              </w:tabs>
              <w:ind w:left="389"/>
              <w:rPr>
                <w:b/>
                <w:color w:val="232323"/>
                <w:w w:val="105"/>
                <w:position w:val="-1"/>
              </w:rPr>
            </w:pPr>
            <w:r>
              <w:rPr>
                <w:b/>
                <w:color w:val="232323"/>
                <w:w w:val="105"/>
                <w:position w:val="-1"/>
              </w:rPr>
              <w:t>Principal Project Officer (PPO)</w:t>
            </w:r>
          </w:p>
          <w:p w:rsidR="00E13415" w:rsidRDefault="00E13415" w:rsidP="00BA5413">
            <w:pPr>
              <w:keepNext/>
              <w:tabs>
                <w:tab w:val="left" w:pos="5115"/>
              </w:tabs>
              <w:ind w:left="389"/>
              <w:rPr>
                <w:b/>
                <w:color w:val="232323"/>
                <w:w w:val="105"/>
                <w:position w:val="-1"/>
              </w:rPr>
            </w:pPr>
          </w:p>
          <w:p w:rsidR="00E13415" w:rsidRDefault="00E13415" w:rsidP="00BA5413">
            <w:pPr>
              <w:keepNext/>
              <w:tabs>
                <w:tab w:val="left" w:pos="5115"/>
              </w:tabs>
              <w:ind w:left="389"/>
              <w:rPr>
                <w:b/>
                <w:color w:val="232323"/>
                <w:w w:val="105"/>
                <w:position w:val="-1"/>
              </w:rPr>
            </w:pPr>
          </w:p>
        </w:tc>
        <w:tc>
          <w:tcPr>
            <w:tcW w:w="540" w:type="dxa"/>
            <w:tcBorders>
              <w:top w:val="nil"/>
              <w:bottom w:val="nil"/>
            </w:tcBorders>
          </w:tcPr>
          <w:p w:rsidR="00E13415" w:rsidRPr="00BA5413" w:rsidRDefault="00DE0451" w:rsidP="00BA5413">
            <w:pPr>
              <w:tabs>
                <w:tab w:val="left" w:pos="5115"/>
              </w:tabs>
              <w:ind w:left="384"/>
              <w:rPr>
                <w:b/>
                <w:color w:val="232323"/>
                <w:w w:val="105"/>
                <w:position w:val="-1"/>
              </w:rPr>
            </w:pPr>
            <w:r>
              <w:rPr>
                <w:b/>
                <w:noProof/>
                <w:color w:val="232323"/>
                <w:position w:val="-1"/>
              </w:rPr>
              <mc:AlternateContent>
                <mc:Choice Requires="wps">
                  <w:drawing>
                    <wp:anchor distT="0" distB="0" distL="114300" distR="114300" simplePos="0" relativeHeight="503305824" behindDoc="0" locked="0" layoutInCell="1" allowOverlap="1">
                      <wp:simplePos x="0" y="0"/>
                      <wp:positionH relativeFrom="column">
                        <wp:posOffset>98425</wp:posOffset>
                      </wp:positionH>
                      <wp:positionV relativeFrom="paragraph">
                        <wp:posOffset>64770</wp:posOffset>
                      </wp:positionV>
                      <wp:extent cx="0" cy="3375660"/>
                      <wp:effectExtent l="0" t="0" r="19050" b="34290"/>
                      <wp:wrapNone/>
                      <wp:docPr id="3" name="Straight Connector 3"/>
                      <wp:cNvGraphicFramePr/>
                      <a:graphic xmlns:a="http://schemas.openxmlformats.org/drawingml/2006/main">
                        <a:graphicData uri="http://schemas.microsoft.com/office/word/2010/wordprocessingShape">
                          <wps:wsp>
                            <wps:cNvCnPr/>
                            <wps:spPr>
                              <a:xfrm flipH="1">
                                <a:off x="0" y="0"/>
                                <a:ext cx="0" cy="3375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73D7A" id="Straight Connector 3" o:spid="_x0000_s1026" style="position:absolute;flip:x;z-index:5033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5.1pt" to="7.75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" strokecolor="black [3213]"/>
                  </w:pict>
                </mc:Fallback>
              </mc:AlternateContent>
            </w:r>
          </w:p>
        </w:tc>
        <w:tc>
          <w:tcPr>
            <w:tcW w:w="5220" w:type="dxa"/>
          </w:tcPr>
          <w:p w:rsidR="00E13415" w:rsidRPr="00BA5413" w:rsidRDefault="00E13415" w:rsidP="00BA5413">
            <w:pPr>
              <w:tabs>
                <w:tab w:val="left" w:pos="5115"/>
              </w:tabs>
              <w:ind w:left="384"/>
              <w:rPr>
                <w:b/>
                <w:color w:val="232323"/>
                <w:w w:val="105"/>
                <w:position w:val="-1"/>
              </w:rPr>
            </w:pPr>
            <w:r>
              <w:rPr>
                <w:b/>
                <w:color w:val="232323"/>
                <w:w w:val="105"/>
                <w:position w:val="-1"/>
              </w:rPr>
              <w:t>Receiving Organization Representative (ROR)</w:t>
            </w:r>
          </w:p>
        </w:tc>
      </w:tr>
      <w:tr w:rsidR="00CD0703" w:rsidTr="00E13415">
        <w:tc>
          <w:tcPr>
            <w:tcW w:w="4860" w:type="dxa"/>
          </w:tcPr>
          <w:p w:rsidR="00CD0703" w:rsidRPr="00E13415" w:rsidRDefault="00E13415" w:rsidP="00E13415">
            <w:pPr>
              <w:keepNext/>
              <w:tabs>
                <w:tab w:val="left" w:pos="5115"/>
              </w:tabs>
              <w:rPr>
                <w:color w:val="232323"/>
                <w:w w:val="105"/>
                <w:position w:val="-1"/>
              </w:rPr>
            </w:pPr>
            <w:r w:rsidRPr="00E13415">
              <w:rPr>
                <w:color w:val="232323"/>
                <w:w w:val="105"/>
                <w:position w:val="-1"/>
              </w:rPr>
              <w:t xml:space="preserve">Signature                                     </w:t>
            </w:r>
            <w:r>
              <w:rPr>
                <w:color w:val="232323"/>
                <w:w w:val="105"/>
                <w:position w:val="-1"/>
              </w:rPr>
              <w:t xml:space="preserve">            </w:t>
            </w:r>
            <w:r w:rsidRPr="00E13415">
              <w:rPr>
                <w:color w:val="232323"/>
                <w:w w:val="105"/>
                <w:position w:val="-1"/>
              </w:rPr>
              <w:t>Date</w:t>
            </w:r>
          </w:p>
          <w:p w:rsidR="00CD0703" w:rsidRPr="00E13415" w:rsidRDefault="00CD0703" w:rsidP="00E13415">
            <w:pPr>
              <w:tabs>
                <w:tab w:val="left" w:pos="5115"/>
              </w:tabs>
              <w:rPr>
                <w:color w:val="232323"/>
                <w:w w:val="105"/>
                <w:position w:val="-1"/>
              </w:rPr>
            </w:pPr>
          </w:p>
          <w:p w:rsidR="00CD0703" w:rsidRPr="00BA5413" w:rsidRDefault="00CD0703" w:rsidP="00E13415">
            <w:pPr>
              <w:tabs>
                <w:tab w:val="left" w:pos="5115"/>
              </w:tabs>
              <w:rPr>
                <w:b/>
                <w:color w:val="232323"/>
                <w:w w:val="105"/>
                <w:position w:val="-1"/>
              </w:rPr>
            </w:pPr>
          </w:p>
        </w:tc>
        <w:tc>
          <w:tcPr>
            <w:tcW w:w="540" w:type="dxa"/>
            <w:tcBorders>
              <w:top w:val="nil"/>
              <w:bottom w:val="nil"/>
            </w:tcBorders>
          </w:tcPr>
          <w:p w:rsidR="00CD0703" w:rsidRPr="00BA5413" w:rsidRDefault="00CD0703" w:rsidP="00BA5413">
            <w:pPr>
              <w:tabs>
                <w:tab w:val="left" w:pos="5115"/>
              </w:tabs>
              <w:ind w:left="384"/>
              <w:rPr>
                <w:b/>
                <w:color w:val="232323"/>
                <w:w w:val="105"/>
                <w:position w:val="-1"/>
              </w:rPr>
            </w:pPr>
          </w:p>
        </w:tc>
        <w:tc>
          <w:tcPr>
            <w:tcW w:w="5220" w:type="dxa"/>
          </w:tcPr>
          <w:p w:rsidR="00E13415" w:rsidRPr="00E13415" w:rsidRDefault="00E13415" w:rsidP="00E13415">
            <w:pPr>
              <w:keepNext/>
              <w:tabs>
                <w:tab w:val="left" w:pos="5115"/>
              </w:tabs>
              <w:rPr>
                <w:color w:val="232323"/>
                <w:w w:val="105"/>
                <w:position w:val="-1"/>
              </w:rPr>
            </w:pPr>
            <w:r w:rsidRPr="00E13415">
              <w:rPr>
                <w:color w:val="232323"/>
                <w:w w:val="105"/>
                <w:position w:val="-1"/>
              </w:rPr>
              <w:t xml:space="preserve">Signature                                     </w:t>
            </w:r>
            <w:r>
              <w:rPr>
                <w:color w:val="232323"/>
                <w:w w:val="105"/>
                <w:position w:val="-1"/>
              </w:rPr>
              <w:t xml:space="preserve">                    </w:t>
            </w:r>
            <w:r w:rsidRPr="00E13415">
              <w:rPr>
                <w:color w:val="232323"/>
                <w:w w:val="105"/>
                <w:position w:val="-1"/>
              </w:rPr>
              <w:t>Date</w:t>
            </w:r>
          </w:p>
          <w:p w:rsidR="00CD0703" w:rsidRDefault="00CD0703" w:rsidP="00E13415">
            <w:pPr>
              <w:tabs>
                <w:tab w:val="left" w:pos="5115"/>
              </w:tabs>
              <w:rPr>
                <w:b/>
                <w:color w:val="232323"/>
                <w:w w:val="105"/>
                <w:position w:val="-1"/>
              </w:rPr>
            </w:pPr>
          </w:p>
          <w:p w:rsidR="00CD0703" w:rsidRPr="00BA5413" w:rsidRDefault="00CD0703" w:rsidP="00E13415">
            <w:pPr>
              <w:tabs>
                <w:tab w:val="left" w:pos="5115"/>
              </w:tabs>
              <w:rPr>
                <w:b/>
                <w:color w:val="232323"/>
                <w:w w:val="105"/>
                <w:position w:val="-1"/>
              </w:rPr>
            </w:pPr>
          </w:p>
        </w:tc>
      </w:tr>
      <w:tr w:rsidR="00CD0703" w:rsidTr="00E13415">
        <w:tc>
          <w:tcPr>
            <w:tcW w:w="4860" w:type="dxa"/>
          </w:tcPr>
          <w:p w:rsidR="00CD0703" w:rsidRDefault="00CD0703" w:rsidP="00E13415">
            <w:pPr>
              <w:tabs>
                <w:tab w:val="left" w:pos="5123"/>
              </w:tabs>
              <w:rPr>
                <w:color w:val="232323"/>
                <w:w w:val="105"/>
              </w:rPr>
            </w:pPr>
            <w:r w:rsidRPr="00BA5413">
              <w:rPr>
                <w:color w:val="232323"/>
                <w:w w:val="105"/>
              </w:rPr>
              <w:t>Name (type or print)</w:t>
            </w:r>
          </w:p>
          <w:p w:rsidR="00CD0703" w:rsidRDefault="00CD0703" w:rsidP="00E13415">
            <w:pPr>
              <w:tabs>
                <w:tab w:val="left" w:pos="5123"/>
              </w:tabs>
              <w:rPr>
                <w:color w:val="232323"/>
                <w:w w:val="105"/>
              </w:rPr>
            </w:pPr>
          </w:p>
          <w:p w:rsidR="00CD0703" w:rsidRPr="00BA5413" w:rsidRDefault="00CD0703" w:rsidP="00E13415">
            <w:pPr>
              <w:tabs>
                <w:tab w:val="left" w:pos="5123"/>
              </w:tabs>
              <w:rPr>
                <w:color w:val="232323"/>
                <w:w w:val="105"/>
              </w:rPr>
            </w:pPr>
          </w:p>
        </w:tc>
        <w:tc>
          <w:tcPr>
            <w:tcW w:w="540" w:type="dxa"/>
            <w:tcBorders>
              <w:top w:val="nil"/>
              <w:bottom w:val="nil"/>
            </w:tcBorders>
          </w:tcPr>
          <w:p w:rsidR="00CD0703" w:rsidRPr="00BA5413" w:rsidRDefault="00CD0703" w:rsidP="00BA5413">
            <w:pPr>
              <w:tabs>
                <w:tab w:val="left" w:pos="5123"/>
              </w:tabs>
              <w:ind w:left="382"/>
              <w:rPr>
                <w:color w:val="232323"/>
                <w:w w:val="105"/>
              </w:rPr>
            </w:pPr>
          </w:p>
        </w:tc>
        <w:tc>
          <w:tcPr>
            <w:tcW w:w="5220" w:type="dxa"/>
          </w:tcPr>
          <w:p w:rsidR="00CD0703" w:rsidRDefault="00CD0703" w:rsidP="00E13415">
            <w:pPr>
              <w:tabs>
                <w:tab w:val="left" w:pos="5123"/>
              </w:tabs>
              <w:rPr>
                <w:color w:val="232323"/>
                <w:w w:val="105"/>
              </w:rPr>
            </w:pPr>
            <w:r w:rsidRPr="00BA5413">
              <w:rPr>
                <w:color w:val="232323"/>
                <w:w w:val="105"/>
              </w:rPr>
              <w:t>Name (type or print)</w:t>
            </w:r>
          </w:p>
          <w:p w:rsidR="00CD0703" w:rsidRDefault="00CD0703" w:rsidP="00E13415">
            <w:pPr>
              <w:tabs>
                <w:tab w:val="left" w:pos="5123"/>
              </w:tabs>
              <w:rPr>
                <w:color w:val="232323"/>
                <w:w w:val="105"/>
              </w:rPr>
            </w:pPr>
          </w:p>
          <w:p w:rsidR="00CD0703" w:rsidRPr="00BA5413" w:rsidRDefault="00CD0703" w:rsidP="00E13415">
            <w:pPr>
              <w:tabs>
                <w:tab w:val="left" w:pos="5123"/>
              </w:tabs>
              <w:rPr>
                <w:color w:val="232323"/>
                <w:w w:val="105"/>
              </w:rPr>
            </w:pPr>
          </w:p>
        </w:tc>
      </w:tr>
      <w:tr w:rsidR="00CD0703" w:rsidTr="00E13415">
        <w:tc>
          <w:tcPr>
            <w:tcW w:w="4860" w:type="dxa"/>
          </w:tcPr>
          <w:p w:rsidR="00CD0703" w:rsidRDefault="00CD0703" w:rsidP="00E13415">
            <w:pPr>
              <w:tabs>
                <w:tab w:val="left" w:pos="5123"/>
              </w:tabs>
              <w:rPr>
                <w:color w:val="232323"/>
                <w:w w:val="105"/>
              </w:rPr>
            </w:pPr>
            <w:r w:rsidRPr="00BA5413">
              <w:rPr>
                <w:color w:val="232323"/>
                <w:w w:val="105"/>
              </w:rPr>
              <w:t>Title</w:t>
            </w:r>
          </w:p>
          <w:p w:rsidR="00CD0703" w:rsidRDefault="00CD0703" w:rsidP="00E13415">
            <w:pPr>
              <w:tabs>
                <w:tab w:val="left" w:pos="5123"/>
              </w:tabs>
              <w:rPr>
                <w:color w:val="232323"/>
                <w:w w:val="105"/>
              </w:rPr>
            </w:pPr>
          </w:p>
          <w:p w:rsidR="00CD0703" w:rsidRPr="00BA5413" w:rsidRDefault="00CD0703" w:rsidP="00E13415">
            <w:pPr>
              <w:tabs>
                <w:tab w:val="left" w:pos="5123"/>
              </w:tabs>
              <w:rPr>
                <w:color w:val="232323"/>
                <w:w w:val="105"/>
              </w:rPr>
            </w:pPr>
          </w:p>
        </w:tc>
        <w:tc>
          <w:tcPr>
            <w:tcW w:w="540" w:type="dxa"/>
            <w:tcBorders>
              <w:top w:val="nil"/>
              <w:bottom w:val="nil"/>
            </w:tcBorders>
          </w:tcPr>
          <w:p w:rsidR="00CD0703" w:rsidRPr="00BA5413" w:rsidRDefault="00CD0703" w:rsidP="00BA5413">
            <w:pPr>
              <w:tabs>
                <w:tab w:val="left" w:pos="5123"/>
              </w:tabs>
              <w:ind w:left="382"/>
              <w:rPr>
                <w:color w:val="232323"/>
                <w:w w:val="105"/>
              </w:rPr>
            </w:pPr>
          </w:p>
        </w:tc>
        <w:tc>
          <w:tcPr>
            <w:tcW w:w="5220" w:type="dxa"/>
          </w:tcPr>
          <w:p w:rsidR="00CD0703" w:rsidRDefault="00CD0703" w:rsidP="00E13415">
            <w:pPr>
              <w:tabs>
                <w:tab w:val="left" w:pos="5123"/>
              </w:tabs>
              <w:rPr>
                <w:color w:val="232323"/>
                <w:w w:val="105"/>
              </w:rPr>
            </w:pPr>
            <w:r w:rsidRPr="00BA5413">
              <w:rPr>
                <w:color w:val="232323"/>
                <w:w w:val="105"/>
              </w:rPr>
              <w:t>Title</w:t>
            </w:r>
          </w:p>
          <w:p w:rsidR="00CD0703" w:rsidRDefault="00CD0703" w:rsidP="00E13415">
            <w:pPr>
              <w:tabs>
                <w:tab w:val="left" w:pos="5123"/>
              </w:tabs>
              <w:rPr>
                <w:color w:val="232323"/>
                <w:w w:val="105"/>
              </w:rPr>
            </w:pPr>
          </w:p>
          <w:p w:rsidR="00CD0703" w:rsidRPr="00BA5413" w:rsidRDefault="00CD0703" w:rsidP="00E13415">
            <w:pPr>
              <w:tabs>
                <w:tab w:val="left" w:pos="5123"/>
              </w:tabs>
              <w:rPr>
                <w:color w:val="232323"/>
                <w:w w:val="105"/>
              </w:rPr>
            </w:pPr>
          </w:p>
        </w:tc>
      </w:tr>
      <w:tr w:rsidR="00CD0703" w:rsidTr="00E13415">
        <w:tc>
          <w:tcPr>
            <w:tcW w:w="4860" w:type="dxa"/>
          </w:tcPr>
          <w:p w:rsidR="00CD0703" w:rsidRDefault="00CD0703" w:rsidP="00E13415">
            <w:pPr>
              <w:tabs>
                <w:tab w:val="left" w:pos="5123"/>
              </w:tabs>
              <w:rPr>
                <w:color w:val="232323"/>
                <w:w w:val="105"/>
              </w:rPr>
            </w:pPr>
            <w:r w:rsidRPr="00BA5413">
              <w:rPr>
                <w:color w:val="232323"/>
                <w:w w:val="105"/>
              </w:rPr>
              <w:t>Organization</w:t>
            </w:r>
          </w:p>
          <w:p w:rsidR="00CD0703" w:rsidRDefault="00CD0703" w:rsidP="00E13415">
            <w:pPr>
              <w:tabs>
                <w:tab w:val="left" w:pos="5123"/>
              </w:tabs>
              <w:rPr>
                <w:color w:val="232323"/>
                <w:w w:val="105"/>
              </w:rPr>
            </w:pPr>
          </w:p>
          <w:p w:rsidR="00E13415" w:rsidRPr="00BA5413" w:rsidRDefault="00E13415" w:rsidP="00E13415">
            <w:pPr>
              <w:tabs>
                <w:tab w:val="left" w:pos="5123"/>
              </w:tabs>
              <w:rPr>
                <w:color w:val="232323"/>
                <w:w w:val="105"/>
              </w:rPr>
            </w:pPr>
          </w:p>
        </w:tc>
        <w:tc>
          <w:tcPr>
            <w:tcW w:w="540" w:type="dxa"/>
            <w:tcBorders>
              <w:top w:val="nil"/>
              <w:bottom w:val="nil"/>
            </w:tcBorders>
          </w:tcPr>
          <w:p w:rsidR="00CD0703" w:rsidRPr="00BA5413" w:rsidRDefault="00CD0703" w:rsidP="00BA5413">
            <w:pPr>
              <w:tabs>
                <w:tab w:val="left" w:pos="5123"/>
              </w:tabs>
              <w:ind w:left="382"/>
              <w:rPr>
                <w:color w:val="232323"/>
                <w:w w:val="105"/>
              </w:rPr>
            </w:pPr>
          </w:p>
        </w:tc>
        <w:tc>
          <w:tcPr>
            <w:tcW w:w="5220" w:type="dxa"/>
          </w:tcPr>
          <w:p w:rsidR="00CD0703" w:rsidRDefault="00CD0703" w:rsidP="00E13415">
            <w:pPr>
              <w:tabs>
                <w:tab w:val="left" w:pos="5123"/>
              </w:tabs>
              <w:rPr>
                <w:color w:val="232323"/>
                <w:w w:val="105"/>
              </w:rPr>
            </w:pPr>
            <w:r w:rsidRPr="00BA5413">
              <w:rPr>
                <w:color w:val="232323"/>
                <w:w w:val="105"/>
              </w:rPr>
              <w:t>Organization</w:t>
            </w:r>
          </w:p>
          <w:p w:rsidR="00CD0703" w:rsidRDefault="00CD0703" w:rsidP="00E13415">
            <w:pPr>
              <w:tabs>
                <w:tab w:val="left" w:pos="5123"/>
              </w:tabs>
              <w:rPr>
                <w:color w:val="232323"/>
                <w:w w:val="105"/>
              </w:rPr>
            </w:pPr>
          </w:p>
          <w:p w:rsidR="00CD0703" w:rsidRPr="00BA5413" w:rsidRDefault="00CD0703" w:rsidP="00E13415">
            <w:pPr>
              <w:tabs>
                <w:tab w:val="left" w:pos="5123"/>
              </w:tabs>
              <w:rPr>
                <w:color w:val="232323"/>
                <w:w w:val="105"/>
              </w:rPr>
            </w:pPr>
          </w:p>
        </w:tc>
      </w:tr>
      <w:tr w:rsidR="00CD0703" w:rsidTr="00E13415">
        <w:tc>
          <w:tcPr>
            <w:tcW w:w="4860" w:type="dxa"/>
          </w:tcPr>
          <w:p w:rsidR="00CD0703" w:rsidRDefault="00CD0703" w:rsidP="00E13415">
            <w:pPr>
              <w:tabs>
                <w:tab w:val="left" w:pos="5123"/>
              </w:tabs>
              <w:rPr>
                <w:color w:val="232323"/>
                <w:w w:val="105"/>
              </w:rPr>
            </w:pPr>
            <w:r w:rsidRPr="00BA5413">
              <w:rPr>
                <w:color w:val="232323"/>
                <w:w w:val="105"/>
              </w:rPr>
              <w:t>Building Address</w:t>
            </w:r>
          </w:p>
          <w:p w:rsidR="00CD0703" w:rsidRDefault="00CD0703" w:rsidP="00E13415">
            <w:pPr>
              <w:tabs>
                <w:tab w:val="left" w:pos="5123"/>
              </w:tabs>
              <w:rPr>
                <w:color w:val="232323"/>
                <w:w w:val="105"/>
              </w:rPr>
            </w:pPr>
          </w:p>
          <w:p w:rsidR="00CD0703" w:rsidRPr="00BA5413" w:rsidRDefault="00CD0703" w:rsidP="00E13415">
            <w:pPr>
              <w:tabs>
                <w:tab w:val="left" w:pos="5123"/>
              </w:tabs>
              <w:rPr>
                <w:color w:val="232323"/>
                <w:w w:val="105"/>
              </w:rPr>
            </w:pPr>
          </w:p>
        </w:tc>
        <w:tc>
          <w:tcPr>
            <w:tcW w:w="540" w:type="dxa"/>
            <w:tcBorders>
              <w:top w:val="nil"/>
              <w:bottom w:val="nil"/>
            </w:tcBorders>
          </w:tcPr>
          <w:p w:rsidR="00CD0703" w:rsidRPr="00BA5413" w:rsidRDefault="00CD0703" w:rsidP="00BA5413">
            <w:pPr>
              <w:tabs>
                <w:tab w:val="left" w:pos="5123"/>
              </w:tabs>
              <w:ind w:left="382"/>
              <w:rPr>
                <w:color w:val="232323"/>
                <w:w w:val="105"/>
              </w:rPr>
            </w:pPr>
          </w:p>
        </w:tc>
        <w:tc>
          <w:tcPr>
            <w:tcW w:w="5220" w:type="dxa"/>
          </w:tcPr>
          <w:p w:rsidR="00CD0703" w:rsidRDefault="00CD0703" w:rsidP="00E13415">
            <w:pPr>
              <w:tabs>
                <w:tab w:val="left" w:pos="5123"/>
              </w:tabs>
              <w:rPr>
                <w:color w:val="232323"/>
                <w:w w:val="105"/>
              </w:rPr>
            </w:pPr>
            <w:r w:rsidRPr="00BA5413">
              <w:rPr>
                <w:color w:val="232323"/>
                <w:w w:val="105"/>
              </w:rPr>
              <w:t>Building Address</w:t>
            </w:r>
          </w:p>
          <w:p w:rsidR="00CD0703" w:rsidRDefault="00CD0703" w:rsidP="00E13415">
            <w:pPr>
              <w:tabs>
                <w:tab w:val="left" w:pos="5123"/>
              </w:tabs>
              <w:rPr>
                <w:color w:val="232323"/>
                <w:w w:val="105"/>
              </w:rPr>
            </w:pPr>
          </w:p>
          <w:p w:rsidR="00CD0703" w:rsidRPr="00BA5413" w:rsidRDefault="00CD0703" w:rsidP="00E13415">
            <w:pPr>
              <w:tabs>
                <w:tab w:val="left" w:pos="5123"/>
              </w:tabs>
              <w:rPr>
                <w:color w:val="232323"/>
                <w:w w:val="105"/>
              </w:rPr>
            </w:pPr>
          </w:p>
        </w:tc>
      </w:tr>
      <w:tr w:rsidR="00CD0703" w:rsidTr="00E13415">
        <w:tc>
          <w:tcPr>
            <w:tcW w:w="4860" w:type="dxa"/>
          </w:tcPr>
          <w:p w:rsidR="00CD0703" w:rsidRDefault="00CD0703" w:rsidP="00E13415">
            <w:pPr>
              <w:tabs>
                <w:tab w:val="left" w:pos="5123"/>
              </w:tabs>
              <w:rPr>
                <w:color w:val="232323"/>
                <w:w w:val="105"/>
              </w:rPr>
            </w:pPr>
            <w:r w:rsidRPr="00BA5413">
              <w:rPr>
                <w:color w:val="232323"/>
                <w:w w:val="105"/>
              </w:rPr>
              <w:t>Street Address</w:t>
            </w:r>
          </w:p>
          <w:p w:rsidR="00CD0703" w:rsidRDefault="00CD0703" w:rsidP="00E13415">
            <w:pPr>
              <w:tabs>
                <w:tab w:val="left" w:pos="5123"/>
              </w:tabs>
              <w:rPr>
                <w:color w:val="232323"/>
                <w:w w:val="105"/>
              </w:rPr>
            </w:pPr>
          </w:p>
          <w:p w:rsidR="00CD0703" w:rsidRPr="00BA5413" w:rsidRDefault="00CD0703" w:rsidP="00E13415">
            <w:pPr>
              <w:tabs>
                <w:tab w:val="left" w:pos="5123"/>
              </w:tabs>
              <w:rPr>
                <w:color w:val="232323"/>
                <w:w w:val="105"/>
              </w:rPr>
            </w:pPr>
          </w:p>
        </w:tc>
        <w:tc>
          <w:tcPr>
            <w:tcW w:w="540" w:type="dxa"/>
            <w:tcBorders>
              <w:top w:val="nil"/>
              <w:bottom w:val="nil"/>
            </w:tcBorders>
          </w:tcPr>
          <w:p w:rsidR="00CD0703" w:rsidRPr="00BA5413" w:rsidRDefault="00CD0703" w:rsidP="00BA5413">
            <w:pPr>
              <w:tabs>
                <w:tab w:val="left" w:pos="5123"/>
              </w:tabs>
              <w:ind w:left="382"/>
              <w:rPr>
                <w:color w:val="232323"/>
                <w:w w:val="105"/>
              </w:rPr>
            </w:pPr>
          </w:p>
        </w:tc>
        <w:tc>
          <w:tcPr>
            <w:tcW w:w="5220" w:type="dxa"/>
          </w:tcPr>
          <w:p w:rsidR="00CD0703" w:rsidRDefault="00CD0703" w:rsidP="00E13415">
            <w:pPr>
              <w:tabs>
                <w:tab w:val="left" w:pos="5123"/>
              </w:tabs>
              <w:rPr>
                <w:color w:val="232323"/>
                <w:w w:val="105"/>
              </w:rPr>
            </w:pPr>
            <w:r w:rsidRPr="00BA5413">
              <w:rPr>
                <w:color w:val="232323"/>
                <w:w w:val="105"/>
              </w:rPr>
              <w:t>Street Address</w:t>
            </w:r>
          </w:p>
          <w:p w:rsidR="00CD0703" w:rsidRDefault="00CD0703" w:rsidP="00E13415">
            <w:pPr>
              <w:tabs>
                <w:tab w:val="left" w:pos="5123"/>
              </w:tabs>
              <w:rPr>
                <w:color w:val="232323"/>
                <w:w w:val="105"/>
              </w:rPr>
            </w:pPr>
          </w:p>
          <w:p w:rsidR="00CD0703" w:rsidRPr="00BA5413" w:rsidRDefault="00CD0703" w:rsidP="00E13415">
            <w:pPr>
              <w:tabs>
                <w:tab w:val="left" w:pos="5123"/>
              </w:tabs>
              <w:rPr>
                <w:color w:val="232323"/>
                <w:w w:val="105"/>
              </w:rPr>
            </w:pPr>
          </w:p>
        </w:tc>
      </w:tr>
      <w:tr w:rsidR="00CD0703" w:rsidTr="00B13EEB">
        <w:tc>
          <w:tcPr>
            <w:tcW w:w="4860" w:type="dxa"/>
            <w:tcBorders>
              <w:bottom w:val="single" w:sz="4" w:space="0" w:color="auto"/>
            </w:tcBorders>
          </w:tcPr>
          <w:p w:rsidR="00CD0703" w:rsidRDefault="00CD0703" w:rsidP="00E13415">
            <w:pPr>
              <w:tabs>
                <w:tab w:val="left" w:pos="5123"/>
              </w:tabs>
              <w:rPr>
                <w:color w:val="232323"/>
                <w:w w:val="105"/>
              </w:rPr>
            </w:pPr>
            <w:r w:rsidRPr="00BA5413">
              <w:rPr>
                <w:color w:val="232323"/>
                <w:w w:val="105"/>
              </w:rPr>
              <w:t>City, State, Zip</w:t>
            </w:r>
          </w:p>
          <w:p w:rsidR="00B13EEB" w:rsidRDefault="00B13EEB" w:rsidP="00E13415">
            <w:pPr>
              <w:tabs>
                <w:tab w:val="left" w:pos="5123"/>
              </w:tabs>
              <w:rPr>
                <w:color w:val="232323"/>
                <w:w w:val="105"/>
              </w:rPr>
            </w:pPr>
          </w:p>
          <w:p w:rsidR="00B13EEB" w:rsidRDefault="00B13EEB" w:rsidP="00E13415">
            <w:pPr>
              <w:tabs>
                <w:tab w:val="left" w:pos="5123"/>
              </w:tabs>
              <w:rPr>
                <w:color w:val="232323"/>
                <w:w w:val="105"/>
              </w:rPr>
            </w:pPr>
          </w:p>
          <w:p w:rsidR="00DE0451" w:rsidRDefault="00DE0451" w:rsidP="00E13415">
            <w:pPr>
              <w:tabs>
                <w:tab w:val="left" w:pos="5123"/>
              </w:tabs>
              <w:rPr>
                <w:color w:val="232323"/>
                <w:w w:val="105"/>
              </w:rPr>
            </w:pPr>
          </w:p>
          <w:p w:rsidR="00DE0451" w:rsidRPr="00BA5413" w:rsidRDefault="00DE0451" w:rsidP="00E13415">
            <w:pPr>
              <w:tabs>
                <w:tab w:val="left" w:pos="5123"/>
              </w:tabs>
              <w:rPr>
                <w:color w:val="232323"/>
                <w:w w:val="105"/>
              </w:rPr>
            </w:pPr>
          </w:p>
        </w:tc>
        <w:tc>
          <w:tcPr>
            <w:tcW w:w="540" w:type="dxa"/>
            <w:tcBorders>
              <w:top w:val="nil"/>
              <w:bottom w:val="nil"/>
            </w:tcBorders>
          </w:tcPr>
          <w:p w:rsidR="00CD0703" w:rsidRPr="00BA5413" w:rsidRDefault="00CD0703" w:rsidP="00BA5413">
            <w:pPr>
              <w:tabs>
                <w:tab w:val="left" w:pos="5123"/>
              </w:tabs>
              <w:ind w:left="382"/>
              <w:rPr>
                <w:color w:val="232323"/>
                <w:w w:val="105"/>
              </w:rPr>
            </w:pPr>
          </w:p>
        </w:tc>
        <w:tc>
          <w:tcPr>
            <w:tcW w:w="5220" w:type="dxa"/>
            <w:tcBorders>
              <w:bottom w:val="nil"/>
            </w:tcBorders>
          </w:tcPr>
          <w:p w:rsidR="00CD0703" w:rsidRPr="00BA5413" w:rsidRDefault="00CD0703" w:rsidP="00E13415">
            <w:pPr>
              <w:tabs>
                <w:tab w:val="left" w:pos="5123"/>
              </w:tabs>
              <w:rPr>
                <w:color w:val="232323"/>
                <w:w w:val="105"/>
              </w:rPr>
            </w:pPr>
            <w:r w:rsidRPr="00BA5413">
              <w:rPr>
                <w:color w:val="232323"/>
                <w:w w:val="105"/>
              </w:rPr>
              <w:t>City, State, Zip</w:t>
            </w:r>
          </w:p>
        </w:tc>
      </w:tr>
      <w:tr w:rsidR="00B13EEB" w:rsidTr="00B13EEB">
        <w:tc>
          <w:tcPr>
            <w:tcW w:w="4860" w:type="dxa"/>
            <w:tcBorders>
              <w:top w:val="single" w:sz="4" w:space="0" w:color="auto"/>
              <w:bottom w:val="nil"/>
            </w:tcBorders>
          </w:tcPr>
          <w:p w:rsidR="00B13EEB" w:rsidRPr="00BA5413" w:rsidRDefault="00B13EEB" w:rsidP="00E13415">
            <w:pPr>
              <w:tabs>
                <w:tab w:val="left" w:pos="5123"/>
              </w:tabs>
              <w:rPr>
                <w:color w:val="232323"/>
                <w:w w:val="105"/>
              </w:rPr>
            </w:pPr>
            <w:r w:rsidRPr="00FF0E9D">
              <w:t>Beginning and End Dates of P</w:t>
            </w:r>
            <w:r>
              <w:t>roject</w:t>
            </w:r>
          </w:p>
        </w:tc>
        <w:tc>
          <w:tcPr>
            <w:tcW w:w="540" w:type="dxa"/>
            <w:tcBorders>
              <w:top w:val="nil"/>
              <w:bottom w:val="nil"/>
            </w:tcBorders>
          </w:tcPr>
          <w:p w:rsidR="00B13EEB" w:rsidRPr="00BA5413" w:rsidRDefault="00B13EEB" w:rsidP="00BA5413">
            <w:pPr>
              <w:tabs>
                <w:tab w:val="left" w:pos="5123"/>
              </w:tabs>
              <w:ind w:left="382"/>
              <w:rPr>
                <w:color w:val="232323"/>
                <w:w w:val="105"/>
              </w:rPr>
            </w:pPr>
          </w:p>
        </w:tc>
        <w:tc>
          <w:tcPr>
            <w:tcW w:w="5220" w:type="dxa"/>
            <w:tcBorders>
              <w:top w:val="nil"/>
              <w:bottom w:val="nil"/>
            </w:tcBorders>
          </w:tcPr>
          <w:p w:rsidR="00B13EEB" w:rsidRPr="00BA5413" w:rsidRDefault="00B13EEB" w:rsidP="00E13415">
            <w:pPr>
              <w:tabs>
                <w:tab w:val="left" w:pos="5123"/>
              </w:tabs>
              <w:rPr>
                <w:color w:val="232323"/>
                <w:w w:val="105"/>
              </w:rPr>
            </w:pPr>
          </w:p>
        </w:tc>
      </w:tr>
    </w:tbl>
    <w:p w:rsidR="00B13EEB" w:rsidRDefault="00B13EEB" w:rsidP="00B13EEB">
      <w:pPr>
        <w:tabs>
          <w:tab w:val="left" w:pos="5123"/>
        </w:tabs>
      </w:pPr>
    </w:p>
    <w:p w:rsidR="00B13EEB" w:rsidRDefault="00B13EEB" w:rsidP="00B13EEB">
      <w:pPr>
        <w:tabs>
          <w:tab w:val="left" w:pos="5123"/>
        </w:tabs>
      </w:pPr>
    </w:p>
    <w:p w:rsidR="00112AEC" w:rsidRDefault="00944869" w:rsidP="00E13415">
      <w:pPr>
        <w:spacing w:before="90"/>
        <w:rPr>
          <w:b/>
          <w:color w:val="232323"/>
          <w:w w:val="105"/>
        </w:rPr>
      </w:pPr>
      <w:r w:rsidRPr="00D21FF6">
        <w:rPr>
          <w:b/>
          <w:color w:val="232323"/>
          <w:w w:val="105"/>
        </w:rPr>
        <w:t>Representative for SAMHSA\CBHSQ</w:t>
      </w:r>
    </w:p>
    <w:p w:rsidR="00757933" w:rsidRPr="00200C2A" w:rsidRDefault="00757933">
      <w:pPr>
        <w:spacing w:line="259" w:lineRule="exact"/>
        <w:ind w:left="416"/>
        <w:rPr>
          <w:w w:val="105"/>
        </w:rPr>
      </w:pPr>
      <w:r w:rsidRPr="00200C2A">
        <w:rPr>
          <w:w w:val="105"/>
        </w:rPr>
        <w:t xml:space="preserve">Daryl </w:t>
      </w:r>
      <w:proofErr w:type="spellStart"/>
      <w:r w:rsidRPr="00200C2A">
        <w:rPr>
          <w:w w:val="105"/>
        </w:rPr>
        <w:t>Kade</w:t>
      </w:r>
      <w:proofErr w:type="spellEnd"/>
    </w:p>
    <w:p w:rsidR="00112AEC" w:rsidRPr="00200C2A" w:rsidRDefault="00944869">
      <w:pPr>
        <w:spacing w:line="259" w:lineRule="exact"/>
        <w:ind w:left="416"/>
        <w:rPr>
          <w:sz w:val="24"/>
        </w:rPr>
      </w:pPr>
      <w:r w:rsidRPr="00200C2A">
        <w:rPr>
          <w:w w:val="105"/>
        </w:rPr>
        <w:t xml:space="preserve">Director, Center for Behavioral Health Statistics and </w:t>
      </w:r>
      <w:r w:rsidRPr="00200C2A">
        <w:rPr>
          <w:w w:val="105"/>
          <w:sz w:val="24"/>
        </w:rPr>
        <w:t>Quality</w:t>
      </w:r>
    </w:p>
    <w:p w:rsidR="00112AEC" w:rsidRPr="00200C2A" w:rsidRDefault="00944869" w:rsidP="00BA5413">
      <w:pPr>
        <w:spacing w:line="261" w:lineRule="exact"/>
        <w:ind w:left="406"/>
        <w:rPr>
          <w:w w:val="105"/>
        </w:rPr>
      </w:pPr>
      <w:r w:rsidRPr="00200C2A">
        <w:rPr>
          <w:w w:val="105"/>
        </w:rPr>
        <w:t xml:space="preserve">Substance Abuse </w:t>
      </w:r>
      <w:r w:rsidRPr="00200C2A">
        <w:rPr>
          <w:w w:val="105"/>
          <w:sz w:val="23"/>
        </w:rPr>
        <w:t xml:space="preserve">&amp; </w:t>
      </w:r>
      <w:r w:rsidRPr="00200C2A">
        <w:rPr>
          <w:w w:val="105"/>
        </w:rPr>
        <w:t>Mental Health Services Administration</w:t>
      </w:r>
    </w:p>
    <w:p w:rsidR="00B97473" w:rsidRDefault="00B97473" w:rsidP="00E13415">
      <w:pPr>
        <w:spacing w:line="261" w:lineRule="exact"/>
        <w:rPr>
          <w:color w:val="383838"/>
          <w:w w:val="105"/>
        </w:rPr>
      </w:pPr>
    </w:p>
    <w:p w:rsidR="00200C2A" w:rsidRDefault="00200C2A" w:rsidP="00E13415">
      <w:pPr>
        <w:spacing w:line="261" w:lineRule="exact"/>
        <w:rPr>
          <w:color w:val="383838"/>
          <w:w w:val="105"/>
        </w:rPr>
      </w:pPr>
    </w:p>
    <w:p w:rsidR="00B97473" w:rsidRDefault="00B97473" w:rsidP="00E13415">
      <w:pPr>
        <w:spacing w:line="261" w:lineRule="exact"/>
        <w:rPr>
          <w:color w:val="383838"/>
          <w:w w:val="105"/>
        </w:rPr>
      </w:pPr>
    </w:p>
    <w:p w:rsidR="00B97473" w:rsidRPr="00200C2A" w:rsidRDefault="00B97473" w:rsidP="00B97473">
      <w:pPr>
        <w:tabs>
          <w:tab w:val="left" w:pos="6242"/>
          <w:tab w:val="left" w:pos="7920"/>
        </w:tabs>
        <w:spacing w:before="1"/>
      </w:pPr>
      <w:r w:rsidRPr="00200C2A">
        <w:rPr>
          <w:w w:val="105"/>
        </w:rPr>
        <w:t>CBHSQ Director Signature</w:t>
      </w:r>
      <w:r w:rsidRPr="00200C2A">
        <w:rPr>
          <w:color w:val="181818"/>
          <w:w w:val="115"/>
          <w:u w:val="single" w:color="303030"/>
        </w:rPr>
        <w:tab/>
      </w:r>
      <w:r w:rsidR="00200C2A">
        <w:rPr>
          <w:color w:val="181818"/>
          <w:w w:val="115"/>
          <w:u w:val="single" w:color="303030"/>
        </w:rPr>
        <w:t xml:space="preserve">  </w:t>
      </w:r>
      <w:r w:rsidRPr="00200C2A">
        <w:rPr>
          <w:w w:val="105"/>
        </w:rPr>
        <w:t>Date</w:t>
      </w:r>
      <w:r w:rsidRPr="00200C2A">
        <w:rPr>
          <w:color w:val="181818"/>
          <w:w w:val="115"/>
          <w:u w:val="single" w:color="303030"/>
        </w:rPr>
        <w:tab/>
      </w:r>
      <w:r w:rsidR="00200C2A">
        <w:rPr>
          <w:color w:val="181818"/>
          <w:w w:val="115"/>
          <w:u w:val="single" w:color="303030"/>
        </w:rPr>
        <w:t xml:space="preserve">          </w:t>
      </w:r>
    </w:p>
    <w:p w:rsidR="00B13EEB" w:rsidRPr="00200C2A" w:rsidRDefault="00B13EEB" w:rsidP="00E13415">
      <w:pPr>
        <w:spacing w:line="261" w:lineRule="exact"/>
        <w:rPr>
          <w:color w:val="383838"/>
          <w:w w:val="105"/>
        </w:rPr>
      </w:pPr>
    </w:p>
    <w:p w:rsidR="00112AEC" w:rsidRPr="00C12814" w:rsidRDefault="00944869" w:rsidP="00200C2A">
      <w:pPr>
        <w:pStyle w:val="Heading6"/>
        <w:pageBreakBefore/>
        <w:spacing w:before="75"/>
        <w:ind w:left="0"/>
        <w:jc w:val="center"/>
        <w:rPr>
          <w:w w:val="105"/>
        </w:rPr>
      </w:pPr>
      <w:r>
        <w:rPr>
          <w:w w:val="105"/>
        </w:rPr>
        <w:lastRenderedPageBreak/>
        <w:t>Appendix A:</w:t>
      </w:r>
      <w:r w:rsidR="00C12814">
        <w:rPr>
          <w:w w:val="105"/>
        </w:rPr>
        <w:t xml:space="preserve"> Definitions</w:t>
      </w:r>
    </w:p>
    <w:p w:rsidR="00112AEC" w:rsidRDefault="00112AEC">
      <w:pPr>
        <w:pStyle w:val="BodyText"/>
        <w:spacing w:before="7"/>
        <w:rPr>
          <w:b/>
          <w:sz w:val="25"/>
        </w:rPr>
      </w:pPr>
    </w:p>
    <w:p w:rsidR="00112AEC" w:rsidRPr="00B97473" w:rsidRDefault="00944869">
      <w:pPr>
        <w:pStyle w:val="BodyText"/>
        <w:spacing w:line="259" w:lineRule="auto"/>
        <w:ind w:left="118" w:right="110" w:firstLine="46"/>
        <w:rPr>
          <w:sz w:val="22"/>
          <w:szCs w:val="22"/>
        </w:rPr>
      </w:pPr>
      <w:r w:rsidRPr="00B97473">
        <w:rPr>
          <w:w w:val="105"/>
          <w:sz w:val="22"/>
          <w:szCs w:val="22"/>
        </w:rPr>
        <w:t xml:space="preserve">"Substance Abuse and Mental Health Services Administration" is a federal government agency within the United States Department of Health and Human Services (DHHS). </w:t>
      </w:r>
      <w:hyperlink r:id="rId9">
        <w:r w:rsidRPr="00B97473">
          <w:rPr>
            <w:w w:val="105"/>
            <w:sz w:val="22"/>
            <w:szCs w:val="22"/>
          </w:rPr>
          <w:t>http://www.samhsa.gov</w:t>
        </w:r>
      </w:hyperlink>
    </w:p>
    <w:p w:rsidR="00112AEC" w:rsidRPr="00B97473" w:rsidRDefault="00112AEC">
      <w:pPr>
        <w:pStyle w:val="BodyText"/>
        <w:spacing w:before="1"/>
        <w:rPr>
          <w:sz w:val="22"/>
          <w:szCs w:val="22"/>
        </w:rPr>
      </w:pPr>
    </w:p>
    <w:p w:rsidR="00112AEC" w:rsidRPr="00B97473" w:rsidRDefault="00944869">
      <w:pPr>
        <w:pStyle w:val="BodyText"/>
        <w:spacing w:line="259" w:lineRule="auto"/>
        <w:ind w:left="125" w:right="110" w:hanging="11"/>
        <w:rPr>
          <w:sz w:val="22"/>
          <w:szCs w:val="22"/>
        </w:rPr>
      </w:pPr>
      <w:r w:rsidRPr="00B97473">
        <w:rPr>
          <w:w w:val="105"/>
          <w:sz w:val="22"/>
          <w:szCs w:val="22"/>
        </w:rPr>
        <w:t>"Center for Behavior Health Statistics and Quality" is a Center within the Substance Abuse and Mental Health Services Administration, located at One Choke Cherry Rd., Rockville, Maryland, 20857.</w:t>
      </w:r>
      <w:r w:rsidRPr="00B97473">
        <w:rPr>
          <w:spacing w:val="50"/>
          <w:w w:val="105"/>
          <w:sz w:val="22"/>
          <w:szCs w:val="22"/>
        </w:rPr>
        <w:t xml:space="preserve"> </w:t>
      </w:r>
      <w:hyperlink r:id="rId10">
        <w:r w:rsidRPr="00B97473">
          <w:rPr>
            <w:spacing w:val="-3"/>
            <w:w w:val="105"/>
            <w:sz w:val="22"/>
            <w:szCs w:val="22"/>
          </w:rPr>
          <w:t>http://www.samhsa.gov/data/</w:t>
        </w:r>
      </w:hyperlink>
    </w:p>
    <w:p w:rsidR="00112AEC" w:rsidRPr="00B97473" w:rsidRDefault="00112AEC">
      <w:pPr>
        <w:pStyle w:val="BodyText"/>
        <w:spacing w:before="1"/>
        <w:rPr>
          <w:sz w:val="22"/>
          <w:szCs w:val="22"/>
        </w:rPr>
      </w:pPr>
    </w:p>
    <w:p w:rsidR="00112AEC" w:rsidRDefault="00944869" w:rsidP="00FC4027">
      <w:pPr>
        <w:pStyle w:val="BodyText"/>
        <w:spacing w:line="254" w:lineRule="auto"/>
        <w:ind w:left="138" w:right="110" w:hanging="24"/>
      </w:pPr>
      <w:r w:rsidRPr="00B97473">
        <w:rPr>
          <w:w w:val="105"/>
          <w:sz w:val="22"/>
          <w:szCs w:val="22"/>
        </w:rPr>
        <w:t xml:space="preserve">"Substance Abuse &amp; Mental Health Data Archive" is CBHSQ's data </w:t>
      </w:r>
      <w:r w:rsidRPr="00B97473">
        <w:rPr>
          <w:spacing w:val="-3"/>
          <w:w w:val="105"/>
          <w:sz w:val="22"/>
          <w:szCs w:val="22"/>
        </w:rPr>
        <w:t xml:space="preserve">repository. </w:t>
      </w:r>
      <w:r w:rsidRPr="00B97473">
        <w:rPr>
          <w:w w:val="105"/>
          <w:sz w:val="22"/>
          <w:szCs w:val="22"/>
        </w:rPr>
        <w:t>SAMHDA houses CBHSQ public-use and restricted-use confidential databases. SAMHDA is administered by</w:t>
      </w:r>
      <w:r w:rsidRPr="00B97473">
        <w:rPr>
          <w:spacing w:val="-13"/>
          <w:w w:val="105"/>
          <w:sz w:val="22"/>
          <w:szCs w:val="22"/>
        </w:rPr>
        <w:t xml:space="preserve"> </w:t>
      </w:r>
      <w:r w:rsidR="00FC4027" w:rsidRPr="00B97473">
        <w:rPr>
          <w:w w:val="105"/>
          <w:sz w:val="22"/>
          <w:szCs w:val="22"/>
        </w:rPr>
        <w:t>RTI International (RTI)</w:t>
      </w:r>
      <w:r w:rsidRPr="00B97473">
        <w:rPr>
          <w:w w:val="105"/>
          <w:sz w:val="22"/>
          <w:szCs w:val="22"/>
        </w:rPr>
        <w:t xml:space="preserve"> under contract with SAMHSA. </w:t>
      </w:r>
      <w:hyperlink r:id="rId11" w:history="1">
        <w:r w:rsidR="00FC4027" w:rsidRPr="00B97473">
          <w:rPr>
            <w:rStyle w:val="Hyperlink"/>
            <w:sz w:val="22"/>
            <w:szCs w:val="22"/>
          </w:rPr>
          <w:t>https://datafiles.samhsa.gov/</w:t>
        </w:r>
      </w:hyperlink>
    </w:p>
    <w:p w:rsidR="00FC4027" w:rsidRDefault="00FC4027" w:rsidP="00FC4027">
      <w:pPr>
        <w:pStyle w:val="BodyText"/>
        <w:spacing w:line="254" w:lineRule="auto"/>
        <w:ind w:left="138" w:right="110" w:hanging="24"/>
        <w:rPr>
          <w:sz w:val="22"/>
        </w:rPr>
      </w:pPr>
    </w:p>
    <w:p w:rsidR="00112AEC" w:rsidRPr="00B97473" w:rsidRDefault="00944869">
      <w:pPr>
        <w:pStyle w:val="BodyText"/>
        <w:spacing w:line="249" w:lineRule="auto"/>
        <w:ind w:left="141" w:right="110" w:hanging="7"/>
        <w:rPr>
          <w:sz w:val="22"/>
          <w:szCs w:val="22"/>
        </w:rPr>
      </w:pPr>
      <w:r w:rsidRPr="00B97473">
        <w:rPr>
          <w:w w:val="105"/>
          <w:sz w:val="22"/>
          <w:szCs w:val="22"/>
        </w:rPr>
        <w:t xml:space="preserve">"Confidential Data" refers to CBHSQ restricted-use data or individually identifiable information that are accessible via a web portal (see Data Portal) at SAMHDA pursuant to this Agreement, and any other external data files merged with the Confidential Data within the Data Portal. The </w:t>
      </w:r>
      <w:r w:rsidR="00C921A7" w:rsidRPr="00B97473">
        <w:rPr>
          <w:w w:val="105"/>
          <w:sz w:val="22"/>
          <w:szCs w:val="22"/>
        </w:rPr>
        <w:t>Confidential</w:t>
      </w:r>
      <w:r w:rsidRPr="00B97473">
        <w:rPr>
          <w:w w:val="105"/>
          <w:sz w:val="22"/>
          <w:szCs w:val="22"/>
        </w:rPr>
        <w:t xml:space="preserve"> Data is protected under the Privacy Act of 1974 (5 U.S.C. 552a); Confidential Information Protection and Statistical Efficiency Act (CIPSEA) of2002 (P.L. 107-347, Title V, subtitle A); and section 501(n) of the Public Health Services Act (42 U.S.C. 290aa(n)).</w:t>
      </w:r>
    </w:p>
    <w:p w:rsidR="00112AEC" w:rsidRPr="00B97473" w:rsidRDefault="00112AEC">
      <w:pPr>
        <w:pStyle w:val="BodyText"/>
        <w:rPr>
          <w:sz w:val="22"/>
          <w:szCs w:val="22"/>
        </w:rPr>
      </w:pPr>
    </w:p>
    <w:p w:rsidR="00112AEC" w:rsidRPr="00B97473" w:rsidRDefault="00944869">
      <w:pPr>
        <w:pStyle w:val="BodyText"/>
        <w:spacing w:line="252" w:lineRule="auto"/>
        <w:ind w:left="151" w:right="110" w:hanging="7"/>
        <w:rPr>
          <w:sz w:val="22"/>
          <w:szCs w:val="22"/>
        </w:rPr>
      </w:pPr>
      <w:r w:rsidRPr="00B97473">
        <w:rPr>
          <w:w w:val="105"/>
          <w:sz w:val="22"/>
          <w:szCs w:val="22"/>
        </w:rPr>
        <w:t xml:space="preserve">"Agent" </w:t>
      </w:r>
      <w:r w:rsidRPr="00B97473">
        <w:rPr>
          <w:spacing w:val="-3"/>
          <w:w w:val="105"/>
          <w:sz w:val="22"/>
          <w:szCs w:val="22"/>
        </w:rPr>
        <w:t xml:space="preserve">is </w:t>
      </w:r>
      <w:r w:rsidRPr="00B97473">
        <w:rPr>
          <w:w w:val="105"/>
          <w:sz w:val="22"/>
          <w:szCs w:val="22"/>
        </w:rPr>
        <w:t xml:space="preserve">defined under CIPSEA as: </w:t>
      </w:r>
      <w:r w:rsidRPr="00B97473">
        <w:rPr>
          <w:spacing w:val="1"/>
          <w:w w:val="105"/>
          <w:sz w:val="22"/>
          <w:szCs w:val="22"/>
        </w:rPr>
        <w:t xml:space="preserve">"[A]n </w:t>
      </w:r>
      <w:r w:rsidRPr="00B97473">
        <w:rPr>
          <w:w w:val="105"/>
          <w:sz w:val="22"/>
          <w:szCs w:val="22"/>
        </w:rPr>
        <w:t xml:space="preserve">individual- (A)(i) who is an employee of a private organization or a researcher affiliated with an institution of higher learning </w:t>
      </w:r>
      <w:r w:rsidRPr="00B97473">
        <w:rPr>
          <w:spacing w:val="11"/>
          <w:w w:val="105"/>
          <w:sz w:val="22"/>
          <w:szCs w:val="22"/>
        </w:rPr>
        <w:t xml:space="preserve">... </w:t>
      </w:r>
      <w:r w:rsidRPr="00B97473">
        <w:rPr>
          <w:w w:val="105"/>
          <w:sz w:val="22"/>
          <w:szCs w:val="22"/>
        </w:rPr>
        <w:t>and with whom a contract</w:t>
      </w:r>
      <w:r w:rsidRPr="00B97473">
        <w:rPr>
          <w:spacing w:val="-19"/>
          <w:w w:val="105"/>
          <w:sz w:val="22"/>
          <w:szCs w:val="22"/>
        </w:rPr>
        <w:t xml:space="preserve"> </w:t>
      </w:r>
      <w:r w:rsidRPr="00B97473">
        <w:rPr>
          <w:w w:val="105"/>
          <w:sz w:val="22"/>
          <w:szCs w:val="22"/>
        </w:rPr>
        <w:t>or other</w:t>
      </w:r>
      <w:r w:rsidRPr="00B97473">
        <w:rPr>
          <w:spacing w:val="-11"/>
          <w:w w:val="105"/>
          <w:sz w:val="22"/>
          <w:szCs w:val="22"/>
        </w:rPr>
        <w:t xml:space="preserve"> </w:t>
      </w:r>
      <w:r w:rsidRPr="00B97473">
        <w:rPr>
          <w:w w:val="105"/>
          <w:sz w:val="22"/>
          <w:szCs w:val="22"/>
        </w:rPr>
        <w:t>agreement is</w:t>
      </w:r>
      <w:r w:rsidRPr="00B97473">
        <w:rPr>
          <w:spacing w:val="-8"/>
          <w:w w:val="105"/>
          <w:sz w:val="22"/>
          <w:szCs w:val="22"/>
        </w:rPr>
        <w:t xml:space="preserve"> </w:t>
      </w:r>
      <w:r w:rsidRPr="00B97473">
        <w:rPr>
          <w:w w:val="105"/>
          <w:sz w:val="22"/>
          <w:szCs w:val="22"/>
        </w:rPr>
        <w:t>executed,</w:t>
      </w:r>
      <w:r w:rsidRPr="00B97473">
        <w:rPr>
          <w:spacing w:val="-11"/>
          <w:w w:val="105"/>
          <w:sz w:val="22"/>
          <w:szCs w:val="22"/>
        </w:rPr>
        <w:t xml:space="preserve"> </w:t>
      </w:r>
      <w:r w:rsidRPr="00B97473">
        <w:rPr>
          <w:w w:val="105"/>
          <w:sz w:val="22"/>
          <w:szCs w:val="22"/>
        </w:rPr>
        <w:t>on</w:t>
      </w:r>
      <w:r w:rsidRPr="00B97473">
        <w:rPr>
          <w:spacing w:val="-7"/>
          <w:w w:val="105"/>
          <w:sz w:val="22"/>
          <w:szCs w:val="22"/>
        </w:rPr>
        <w:t xml:space="preserve"> </w:t>
      </w:r>
      <w:r w:rsidRPr="00B97473">
        <w:rPr>
          <w:w w:val="105"/>
          <w:sz w:val="22"/>
          <w:szCs w:val="22"/>
        </w:rPr>
        <w:t>a</w:t>
      </w:r>
      <w:r w:rsidRPr="00B97473">
        <w:rPr>
          <w:spacing w:val="2"/>
          <w:w w:val="105"/>
          <w:sz w:val="22"/>
          <w:szCs w:val="22"/>
        </w:rPr>
        <w:t xml:space="preserve"> </w:t>
      </w:r>
      <w:r w:rsidRPr="00B97473">
        <w:rPr>
          <w:w w:val="105"/>
          <w:sz w:val="22"/>
          <w:szCs w:val="22"/>
        </w:rPr>
        <w:t>temporary</w:t>
      </w:r>
      <w:r w:rsidRPr="00B97473">
        <w:rPr>
          <w:spacing w:val="15"/>
          <w:w w:val="105"/>
          <w:sz w:val="22"/>
          <w:szCs w:val="22"/>
        </w:rPr>
        <w:t xml:space="preserve"> </w:t>
      </w:r>
      <w:r w:rsidRPr="00B97473">
        <w:rPr>
          <w:w w:val="105"/>
          <w:sz w:val="22"/>
          <w:szCs w:val="22"/>
        </w:rPr>
        <w:t>basis,</w:t>
      </w:r>
      <w:r w:rsidRPr="00B97473">
        <w:rPr>
          <w:spacing w:val="-8"/>
          <w:w w:val="105"/>
          <w:sz w:val="22"/>
          <w:szCs w:val="22"/>
        </w:rPr>
        <w:t xml:space="preserve"> </w:t>
      </w:r>
      <w:r w:rsidRPr="00B97473">
        <w:rPr>
          <w:w w:val="105"/>
          <w:sz w:val="22"/>
          <w:szCs w:val="22"/>
        </w:rPr>
        <w:t>by</w:t>
      </w:r>
      <w:r w:rsidRPr="00B97473">
        <w:rPr>
          <w:spacing w:val="-14"/>
          <w:w w:val="105"/>
          <w:sz w:val="22"/>
          <w:szCs w:val="22"/>
        </w:rPr>
        <w:t xml:space="preserve"> </w:t>
      </w:r>
      <w:r w:rsidRPr="00B97473">
        <w:rPr>
          <w:w w:val="105"/>
          <w:sz w:val="22"/>
          <w:szCs w:val="22"/>
        </w:rPr>
        <w:t>an</w:t>
      </w:r>
      <w:r w:rsidRPr="00B97473">
        <w:rPr>
          <w:spacing w:val="-12"/>
          <w:w w:val="105"/>
          <w:sz w:val="22"/>
          <w:szCs w:val="22"/>
        </w:rPr>
        <w:t xml:space="preserve"> </w:t>
      </w:r>
      <w:r w:rsidRPr="00B97473">
        <w:rPr>
          <w:w w:val="105"/>
          <w:sz w:val="22"/>
          <w:szCs w:val="22"/>
        </w:rPr>
        <w:t>executive</w:t>
      </w:r>
      <w:r w:rsidRPr="00B97473">
        <w:rPr>
          <w:spacing w:val="-17"/>
          <w:w w:val="105"/>
          <w:sz w:val="22"/>
          <w:szCs w:val="22"/>
        </w:rPr>
        <w:t xml:space="preserve"> </w:t>
      </w:r>
      <w:r w:rsidRPr="00B97473">
        <w:rPr>
          <w:w w:val="105"/>
          <w:sz w:val="22"/>
          <w:szCs w:val="22"/>
        </w:rPr>
        <w:t>agency</w:t>
      </w:r>
      <w:r w:rsidRPr="00B97473">
        <w:rPr>
          <w:spacing w:val="-7"/>
          <w:w w:val="105"/>
          <w:sz w:val="22"/>
          <w:szCs w:val="22"/>
        </w:rPr>
        <w:t xml:space="preserve"> </w:t>
      </w:r>
      <w:r w:rsidRPr="00B97473">
        <w:rPr>
          <w:w w:val="105"/>
          <w:sz w:val="22"/>
          <w:szCs w:val="22"/>
        </w:rPr>
        <w:t>to perform exclusively statistical activities under the control and supervision of an officer or employee of that</w:t>
      </w:r>
      <w:r w:rsidRPr="00B97473">
        <w:rPr>
          <w:spacing w:val="-7"/>
          <w:w w:val="105"/>
          <w:sz w:val="22"/>
          <w:szCs w:val="22"/>
        </w:rPr>
        <w:t xml:space="preserve"> </w:t>
      </w:r>
      <w:r w:rsidRPr="00B97473">
        <w:rPr>
          <w:w w:val="105"/>
          <w:sz w:val="22"/>
          <w:szCs w:val="22"/>
        </w:rPr>
        <w:t>agency;</w:t>
      </w:r>
      <w:r w:rsidRPr="00B97473">
        <w:rPr>
          <w:spacing w:val="-9"/>
          <w:w w:val="105"/>
          <w:sz w:val="22"/>
          <w:szCs w:val="22"/>
        </w:rPr>
        <w:t xml:space="preserve"> </w:t>
      </w:r>
      <w:r w:rsidRPr="00B97473">
        <w:rPr>
          <w:w w:val="105"/>
          <w:sz w:val="22"/>
          <w:szCs w:val="22"/>
        </w:rPr>
        <w:t>(ii)</w:t>
      </w:r>
      <w:r w:rsidRPr="00B97473">
        <w:rPr>
          <w:spacing w:val="-13"/>
          <w:w w:val="105"/>
          <w:sz w:val="22"/>
          <w:szCs w:val="22"/>
        </w:rPr>
        <w:t xml:space="preserve"> </w:t>
      </w:r>
      <w:r w:rsidRPr="00B97473">
        <w:rPr>
          <w:w w:val="105"/>
          <w:sz w:val="22"/>
          <w:szCs w:val="22"/>
        </w:rPr>
        <w:t>who</w:t>
      </w:r>
      <w:r w:rsidRPr="00B97473">
        <w:rPr>
          <w:spacing w:val="-14"/>
          <w:w w:val="105"/>
          <w:sz w:val="22"/>
          <w:szCs w:val="22"/>
        </w:rPr>
        <w:t xml:space="preserve"> </w:t>
      </w:r>
      <w:r w:rsidRPr="00B97473">
        <w:rPr>
          <w:w w:val="105"/>
          <w:sz w:val="22"/>
          <w:szCs w:val="22"/>
        </w:rPr>
        <w:t>is</w:t>
      </w:r>
      <w:r w:rsidRPr="00B97473">
        <w:rPr>
          <w:spacing w:val="-4"/>
          <w:w w:val="105"/>
          <w:sz w:val="22"/>
          <w:szCs w:val="22"/>
        </w:rPr>
        <w:t xml:space="preserve"> </w:t>
      </w:r>
      <w:r w:rsidRPr="00B97473">
        <w:rPr>
          <w:w w:val="105"/>
          <w:sz w:val="22"/>
          <w:szCs w:val="22"/>
        </w:rPr>
        <w:t>working</w:t>
      </w:r>
      <w:r w:rsidRPr="00B97473">
        <w:rPr>
          <w:spacing w:val="5"/>
          <w:w w:val="105"/>
          <w:sz w:val="22"/>
          <w:szCs w:val="22"/>
        </w:rPr>
        <w:t xml:space="preserve"> </w:t>
      </w:r>
      <w:r w:rsidRPr="00B97473">
        <w:rPr>
          <w:w w:val="105"/>
          <w:sz w:val="22"/>
          <w:szCs w:val="22"/>
        </w:rPr>
        <w:t>under</w:t>
      </w:r>
      <w:r w:rsidRPr="00B97473">
        <w:rPr>
          <w:spacing w:val="-7"/>
          <w:w w:val="105"/>
          <w:sz w:val="22"/>
          <w:szCs w:val="22"/>
        </w:rPr>
        <w:t xml:space="preserve"> </w:t>
      </w:r>
      <w:r w:rsidRPr="00B97473">
        <w:rPr>
          <w:w w:val="105"/>
          <w:sz w:val="22"/>
          <w:szCs w:val="22"/>
        </w:rPr>
        <w:t>the</w:t>
      </w:r>
      <w:r w:rsidRPr="00B97473">
        <w:rPr>
          <w:spacing w:val="-1"/>
          <w:w w:val="105"/>
          <w:sz w:val="22"/>
          <w:szCs w:val="22"/>
        </w:rPr>
        <w:t xml:space="preserve"> </w:t>
      </w:r>
      <w:r w:rsidRPr="00B97473">
        <w:rPr>
          <w:w w:val="105"/>
          <w:sz w:val="22"/>
          <w:szCs w:val="22"/>
        </w:rPr>
        <w:t>authority</w:t>
      </w:r>
      <w:r w:rsidRPr="00B97473">
        <w:rPr>
          <w:spacing w:val="-1"/>
          <w:w w:val="105"/>
          <w:sz w:val="22"/>
          <w:szCs w:val="22"/>
        </w:rPr>
        <w:t xml:space="preserve"> </w:t>
      </w:r>
      <w:r w:rsidRPr="00B97473">
        <w:rPr>
          <w:w w:val="105"/>
          <w:sz w:val="22"/>
          <w:szCs w:val="22"/>
        </w:rPr>
        <w:t>of</w:t>
      </w:r>
      <w:r w:rsidRPr="00B97473">
        <w:rPr>
          <w:spacing w:val="-14"/>
          <w:w w:val="105"/>
          <w:sz w:val="22"/>
          <w:szCs w:val="22"/>
        </w:rPr>
        <w:t xml:space="preserve"> </w:t>
      </w:r>
      <w:r w:rsidRPr="00B97473">
        <w:rPr>
          <w:w w:val="105"/>
          <w:sz w:val="22"/>
          <w:szCs w:val="22"/>
        </w:rPr>
        <w:t>a</w:t>
      </w:r>
      <w:r w:rsidRPr="00B97473">
        <w:rPr>
          <w:spacing w:val="2"/>
          <w:w w:val="105"/>
          <w:sz w:val="22"/>
          <w:szCs w:val="22"/>
        </w:rPr>
        <w:t xml:space="preserve"> </w:t>
      </w:r>
      <w:r w:rsidRPr="00B97473">
        <w:rPr>
          <w:w w:val="105"/>
          <w:sz w:val="22"/>
          <w:szCs w:val="22"/>
        </w:rPr>
        <w:t>government entity with</w:t>
      </w:r>
      <w:r w:rsidRPr="00B97473">
        <w:rPr>
          <w:spacing w:val="-11"/>
          <w:w w:val="105"/>
          <w:sz w:val="22"/>
          <w:szCs w:val="22"/>
        </w:rPr>
        <w:t xml:space="preserve"> </w:t>
      </w:r>
      <w:r w:rsidRPr="00B97473">
        <w:rPr>
          <w:w w:val="105"/>
          <w:sz w:val="22"/>
          <w:szCs w:val="22"/>
        </w:rPr>
        <w:t>which</w:t>
      </w:r>
      <w:r w:rsidRPr="00B97473">
        <w:rPr>
          <w:spacing w:val="-12"/>
          <w:w w:val="105"/>
          <w:sz w:val="22"/>
          <w:szCs w:val="22"/>
        </w:rPr>
        <w:t xml:space="preserve"> </w:t>
      </w:r>
      <w:r w:rsidRPr="00B97473">
        <w:rPr>
          <w:w w:val="105"/>
          <w:sz w:val="22"/>
          <w:szCs w:val="22"/>
        </w:rPr>
        <w:t>a</w:t>
      </w:r>
      <w:r w:rsidRPr="00B97473">
        <w:rPr>
          <w:spacing w:val="-12"/>
          <w:w w:val="105"/>
          <w:sz w:val="22"/>
          <w:szCs w:val="22"/>
        </w:rPr>
        <w:t xml:space="preserve"> </w:t>
      </w:r>
      <w:r w:rsidRPr="00B97473">
        <w:rPr>
          <w:w w:val="105"/>
          <w:sz w:val="22"/>
          <w:szCs w:val="22"/>
        </w:rPr>
        <w:t xml:space="preserve">contract or other agreement is executed by an executive agency to perform exclusively statistical activities under the control of an officer or employee of that agency; (iii) who is a self-employed researcher, a consultant, a contractor, or an employee of a contractor, and with whom a </w:t>
      </w:r>
      <w:r w:rsidRPr="00B97473">
        <w:rPr>
          <w:spacing w:val="-3"/>
          <w:w w:val="105"/>
          <w:sz w:val="22"/>
          <w:szCs w:val="22"/>
        </w:rPr>
        <w:t xml:space="preserve">contract </w:t>
      </w:r>
      <w:r w:rsidRPr="00B97473">
        <w:rPr>
          <w:w w:val="105"/>
          <w:sz w:val="22"/>
          <w:szCs w:val="22"/>
        </w:rPr>
        <w:t xml:space="preserve">or other agreement is executed by an executive agency to perform a statistical activity under the control of an officer or employee of that agency; or (iv) who is a contractor or an employee of a contractor, and who is </w:t>
      </w:r>
      <w:r w:rsidRPr="00B97473">
        <w:rPr>
          <w:spacing w:val="-3"/>
          <w:w w:val="105"/>
          <w:sz w:val="22"/>
          <w:szCs w:val="22"/>
        </w:rPr>
        <w:t xml:space="preserve">engaged </w:t>
      </w:r>
      <w:r w:rsidRPr="00B97473">
        <w:rPr>
          <w:w w:val="105"/>
          <w:sz w:val="22"/>
          <w:szCs w:val="22"/>
        </w:rPr>
        <w:t>by the agency to design or maintain the systems for handling or storage of data received under this title; and (B) who agrees in writing to comply with all provisions</w:t>
      </w:r>
      <w:r w:rsidRPr="00B97473">
        <w:rPr>
          <w:spacing w:val="-12"/>
          <w:w w:val="105"/>
          <w:sz w:val="22"/>
          <w:szCs w:val="22"/>
        </w:rPr>
        <w:t xml:space="preserve"> </w:t>
      </w:r>
      <w:r w:rsidRPr="00B97473">
        <w:rPr>
          <w:w w:val="105"/>
          <w:sz w:val="22"/>
          <w:szCs w:val="22"/>
        </w:rPr>
        <w:t>of law</w:t>
      </w:r>
      <w:r w:rsidRPr="00B97473">
        <w:rPr>
          <w:spacing w:val="-15"/>
          <w:w w:val="105"/>
          <w:sz w:val="22"/>
          <w:szCs w:val="22"/>
        </w:rPr>
        <w:t xml:space="preserve"> </w:t>
      </w:r>
      <w:r w:rsidRPr="00B97473">
        <w:rPr>
          <w:w w:val="105"/>
          <w:sz w:val="22"/>
          <w:szCs w:val="22"/>
        </w:rPr>
        <w:t>that</w:t>
      </w:r>
      <w:r w:rsidRPr="00B97473">
        <w:rPr>
          <w:spacing w:val="-17"/>
          <w:w w:val="105"/>
          <w:sz w:val="22"/>
          <w:szCs w:val="22"/>
        </w:rPr>
        <w:t xml:space="preserve"> </w:t>
      </w:r>
      <w:r w:rsidRPr="00B97473">
        <w:rPr>
          <w:w w:val="105"/>
          <w:sz w:val="22"/>
          <w:szCs w:val="22"/>
        </w:rPr>
        <w:t>affect</w:t>
      </w:r>
      <w:r w:rsidRPr="00B97473">
        <w:rPr>
          <w:spacing w:val="-4"/>
          <w:w w:val="105"/>
          <w:sz w:val="22"/>
          <w:szCs w:val="22"/>
        </w:rPr>
        <w:t xml:space="preserve"> </w:t>
      </w:r>
      <w:r w:rsidRPr="00B97473">
        <w:rPr>
          <w:w w:val="105"/>
          <w:sz w:val="22"/>
          <w:szCs w:val="22"/>
        </w:rPr>
        <w:t>information</w:t>
      </w:r>
      <w:r w:rsidRPr="00B97473">
        <w:rPr>
          <w:spacing w:val="-5"/>
          <w:w w:val="105"/>
          <w:sz w:val="22"/>
          <w:szCs w:val="22"/>
        </w:rPr>
        <w:t xml:space="preserve"> </w:t>
      </w:r>
      <w:r w:rsidRPr="00B97473">
        <w:rPr>
          <w:w w:val="105"/>
          <w:sz w:val="22"/>
          <w:szCs w:val="22"/>
        </w:rPr>
        <w:t>acquired</w:t>
      </w:r>
      <w:r w:rsidRPr="00B97473">
        <w:rPr>
          <w:spacing w:val="10"/>
          <w:w w:val="105"/>
          <w:sz w:val="22"/>
          <w:szCs w:val="22"/>
        </w:rPr>
        <w:t xml:space="preserve"> </w:t>
      </w:r>
      <w:r w:rsidRPr="00B97473">
        <w:rPr>
          <w:w w:val="105"/>
          <w:sz w:val="22"/>
          <w:szCs w:val="22"/>
        </w:rPr>
        <w:t>by</w:t>
      </w:r>
      <w:r w:rsidRPr="00B97473">
        <w:rPr>
          <w:spacing w:val="-18"/>
          <w:w w:val="105"/>
          <w:sz w:val="22"/>
          <w:szCs w:val="22"/>
        </w:rPr>
        <w:t xml:space="preserve"> </w:t>
      </w:r>
      <w:r w:rsidRPr="00B97473">
        <w:rPr>
          <w:w w:val="105"/>
          <w:sz w:val="22"/>
          <w:szCs w:val="22"/>
        </w:rPr>
        <w:t>that</w:t>
      </w:r>
      <w:r w:rsidRPr="00B97473">
        <w:rPr>
          <w:spacing w:val="-16"/>
          <w:w w:val="105"/>
          <w:sz w:val="22"/>
          <w:szCs w:val="22"/>
        </w:rPr>
        <w:t xml:space="preserve"> </w:t>
      </w:r>
      <w:r w:rsidRPr="00B97473">
        <w:rPr>
          <w:w w:val="105"/>
          <w:sz w:val="22"/>
          <w:szCs w:val="22"/>
        </w:rPr>
        <w:t>agency.</w:t>
      </w:r>
    </w:p>
    <w:p w:rsidR="00112AEC" w:rsidRPr="00B97473" w:rsidRDefault="00112AEC">
      <w:pPr>
        <w:pStyle w:val="BodyText"/>
        <w:spacing w:before="7"/>
        <w:rPr>
          <w:sz w:val="22"/>
          <w:szCs w:val="22"/>
        </w:rPr>
      </w:pPr>
    </w:p>
    <w:p w:rsidR="00112AEC" w:rsidRPr="00B97473" w:rsidRDefault="00944869">
      <w:pPr>
        <w:pStyle w:val="BodyText"/>
        <w:spacing w:before="1" w:line="252" w:lineRule="auto"/>
        <w:ind w:left="186" w:hanging="22"/>
        <w:rPr>
          <w:sz w:val="22"/>
          <w:szCs w:val="22"/>
        </w:rPr>
      </w:pPr>
      <w:r w:rsidRPr="00B97473">
        <w:rPr>
          <w:w w:val="105"/>
          <w:sz w:val="22"/>
          <w:szCs w:val="22"/>
        </w:rPr>
        <w:t xml:space="preserve">"Data Portal" is a virtual confidential data storage and statistical computing environment. The Data Portal is administered by </w:t>
      </w:r>
      <w:r w:rsidR="00FC4027" w:rsidRPr="00B97473">
        <w:rPr>
          <w:w w:val="105"/>
          <w:sz w:val="22"/>
          <w:szCs w:val="22"/>
        </w:rPr>
        <w:t>RTI</w:t>
      </w:r>
      <w:r w:rsidRPr="00B97473">
        <w:rPr>
          <w:w w:val="105"/>
          <w:sz w:val="22"/>
          <w:szCs w:val="22"/>
        </w:rPr>
        <w:t xml:space="preserve">. Approved users are provided with remote access to the Data Portal and can view and analyze confidential data using statistical software. Users can also produce research reports and documents </w:t>
      </w:r>
      <w:r w:rsidR="00FC4027" w:rsidRPr="00B97473">
        <w:rPr>
          <w:w w:val="105"/>
          <w:sz w:val="22"/>
          <w:szCs w:val="22"/>
        </w:rPr>
        <w:t>within</w:t>
      </w:r>
      <w:r w:rsidRPr="00B97473">
        <w:rPr>
          <w:w w:val="105"/>
          <w:sz w:val="22"/>
          <w:szCs w:val="22"/>
        </w:rPr>
        <w:t xml:space="preserve"> the Data Portal.</w:t>
      </w:r>
    </w:p>
    <w:p w:rsidR="00112AEC" w:rsidRPr="00B97473" w:rsidRDefault="00112AEC">
      <w:pPr>
        <w:pStyle w:val="BodyText"/>
        <w:spacing w:before="11"/>
        <w:rPr>
          <w:sz w:val="22"/>
          <w:szCs w:val="22"/>
        </w:rPr>
      </w:pPr>
    </w:p>
    <w:p w:rsidR="00112AEC" w:rsidRPr="00B97473" w:rsidRDefault="00C921A7" w:rsidP="00B97473">
      <w:pPr>
        <w:pStyle w:val="BodyText"/>
        <w:spacing w:line="252" w:lineRule="auto"/>
        <w:ind w:left="191" w:right="388" w:hanging="17"/>
        <w:rPr>
          <w:sz w:val="22"/>
          <w:szCs w:val="22"/>
        </w:rPr>
      </w:pPr>
      <w:r w:rsidRPr="00B97473">
        <w:rPr>
          <w:w w:val="105"/>
          <w:sz w:val="22"/>
          <w:szCs w:val="22"/>
        </w:rPr>
        <w:t>"</w:t>
      </w:r>
      <w:r w:rsidR="00944869" w:rsidRPr="00B97473">
        <w:rPr>
          <w:w w:val="105"/>
          <w:sz w:val="22"/>
          <w:szCs w:val="22"/>
        </w:rPr>
        <w:t>Principal Project Officer" refers to the person who has the lead role on the project at the Receiving Organization. This person will serve as the primary point of contact for all communications involving this Agreement and for the Receiving Organization. The Principal Project Officer must be a senior staff member on the project. The Principal Project Officer</w:t>
      </w:r>
      <w:r w:rsidR="00B97473">
        <w:rPr>
          <w:sz w:val="22"/>
          <w:szCs w:val="22"/>
        </w:rPr>
        <w:t xml:space="preserve"> </w:t>
      </w:r>
      <w:r w:rsidR="00944869" w:rsidRPr="00B97473">
        <w:rPr>
          <w:w w:val="105"/>
          <w:sz w:val="22"/>
          <w:szCs w:val="22"/>
        </w:rPr>
        <w:t>assumes all responsibility for compliance with all terms of this agreement and for the research staff of their own organization. Under this Agreement, the PPO is a CIPSEA agent.</w:t>
      </w:r>
    </w:p>
    <w:p w:rsidR="00112AEC" w:rsidRPr="00B97473" w:rsidRDefault="00112AEC">
      <w:pPr>
        <w:pStyle w:val="BodyText"/>
        <w:spacing w:before="3"/>
        <w:rPr>
          <w:sz w:val="22"/>
          <w:szCs w:val="22"/>
        </w:rPr>
      </w:pPr>
    </w:p>
    <w:p w:rsidR="00112AEC" w:rsidRPr="00B97473" w:rsidRDefault="00944869">
      <w:pPr>
        <w:pStyle w:val="BodyText"/>
        <w:spacing w:before="1"/>
        <w:ind w:left="105"/>
        <w:rPr>
          <w:sz w:val="22"/>
          <w:szCs w:val="22"/>
        </w:rPr>
      </w:pPr>
      <w:r w:rsidRPr="00B97473">
        <w:rPr>
          <w:w w:val="105"/>
          <w:sz w:val="22"/>
          <w:szCs w:val="22"/>
        </w:rPr>
        <w:t>"Receiving Organization" refers to the organization employing the Principal Project Officer.</w:t>
      </w:r>
    </w:p>
    <w:p w:rsidR="00112AEC" w:rsidRPr="00B97473" w:rsidRDefault="00112AEC">
      <w:pPr>
        <w:pStyle w:val="BodyText"/>
        <w:spacing w:before="9"/>
        <w:rPr>
          <w:sz w:val="22"/>
          <w:szCs w:val="22"/>
        </w:rPr>
      </w:pPr>
    </w:p>
    <w:p w:rsidR="00112AEC" w:rsidRPr="00B97473" w:rsidRDefault="00944869">
      <w:pPr>
        <w:pStyle w:val="BodyText"/>
        <w:spacing w:line="254" w:lineRule="auto"/>
        <w:ind w:left="117" w:hanging="13"/>
        <w:rPr>
          <w:sz w:val="22"/>
          <w:szCs w:val="22"/>
        </w:rPr>
      </w:pPr>
      <w:r w:rsidRPr="00B97473">
        <w:rPr>
          <w:w w:val="105"/>
          <w:sz w:val="22"/>
          <w:szCs w:val="22"/>
        </w:rPr>
        <w:t>" Research</w:t>
      </w:r>
      <w:r w:rsidR="00C921A7" w:rsidRPr="00B97473">
        <w:rPr>
          <w:w w:val="105"/>
          <w:sz w:val="22"/>
          <w:szCs w:val="22"/>
        </w:rPr>
        <w:t xml:space="preserve"> </w:t>
      </w:r>
      <w:r w:rsidRPr="00B97473">
        <w:rPr>
          <w:w w:val="105"/>
          <w:sz w:val="22"/>
          <w:szCs w:val="22"/>
        </w:rPr>
        <w:t>Staff' refers to any individuals other than the Principal Project Officer with access to the Confidential Data via the Data Portal. These persons are also known as Project Team Members and become CIPSEA agents under this Agreement</w:t>
      </w:r>
    </w:p>
    <w:p w:rsidR="00112AEC" w:rsidRPr="00B97473" w:rsidRDefault="00112AEC">
      <w:pPr>
        <w:pStyle w:val="BodyText"/>
        <w:spacing w:before="5"/>
        <w:rPr>
          <w:sz w:val="22"/>
          <w:szCs w:val="22"/>
        </w:rPr>
      </w:pPr>
    </w:p>
    <w:p w:rsidR="00112AEC" w:rsidRPr="00B97473" w:rsidRDefault="00944869">
      <w:pPr>
        <w:pStyle w:val="BodyText"/>
        <w:spacing w:line="259" w:lineRule="auto"/>
        <w:ind w:left="131" w:right="325" w:hanging="7"/>
        <w:rPr>
          <w:sz w:val="22"/>
          <w:szCs w:val="22"/>
        </w:rPr>
      </w:pPr>
      <w:r w:rsidRPr="00B97473">
        <w:rPr>
          <w:w w:val="105"/>
          <w:sz w:val="22"/>
          <w:szCs w:val="22"/>
        </w:rPr>
        <w:t>"Representative of the Receiving Organization" is an individual that represents the Receiving Organization and is legally authorized to enter into and sign a contract (this Agreement) on behalf of the Receiving Organization.</w:t>
      </w:r>
    </w:p>
    <w:p w:rsidR="00112AEC" w:rsidRPr="00B97473" w:rsidRDefault="00112AEC">
      <w:pPr>
        <w:pStyle w:val="BodyText"/>
        <w:spacing w:before="1"/>
        <w:rPr>
          <w:sz w:val="22"/>
          <w:szCs w:val="22"/>
        </w:rPr>
      </w:pPr>
    </w:p>
    <w:p w:rsidR="00112AEC" w:rsidRPr="00B97473" w:rsidRDefault="00944869" w:rsidP="00BA5413">
      <w:pPr>
        <w:pStyle w:val="BodyText"/>
        <w:spacing w:before="1" w:line="247" w:lineRule="auto"/>
        <w:ind w:left="128" w:hanging="4"/>
        <w:rPr>
          <w:sz w:val="22"/>
          <w:szCs w:val="22"/>
        </w:rPr>
      </w:pPr>
      <w:r w:rsidRPr="00B97473">
        <w:rPr>
          <w:w w:val="105"/>
          <w:sz w:val="22"/>
          <w:szCs w:val="22"/>
        </w:rPr>
        <w:t>"Contract Period" is the time period beginning on the date of the last signature affixed on the signature page that executes this Agreement and ending upon completion of the research project, as noted in the Application for Access to Confidential Data or twelve (12) months from the date this Agreement is executed, whichever comes first.</w:t>
      </w:r>
    </w:p>
    <w:p w:rsidR="00112AEC" w:rsidRDefault="00112AEC">
      <w:pPr>
        <w:pStyle w:val="BodyText"/>
        <w:rPr>
          <w:sz w:val="24"/>
        </w:rPr>
      </w:pPr>
    </w:p>
    <w:p w:rsidR="00112AEC" w:rsidRPr="00C12814" w:rsidRDefault="00944869" w:rsidP="00200C2A">
      <w:pPr>
        <w:pStyle w:val="Heading6"/>
        <w:pageBreakBefore/>
        <w:spacing w:before="75"/>
        <w:ind w:left="0"/>
        <w:jc w:val="center"/>
      </w:pPr>
      <w:r w:rsidRPr="00C12814">
        <w:rPr>
          <w:w w:val="105"/>
        </w:rPr>
        <w:lastRenderedPageBreak/>
        <w:t>Appendix B: SAMHSA/CBHSQ Computer and Data Requirements</w:t>
      </w:r>
    </w:p>
    <w:p w:rsidR="00112AEC" w:rsidRDefault="00112AEC">
      <w:pPr>
        <w:pStyle w:val="BodyText"/>
        <w:spacing w:before="9"/>
        <w:rPr>
          <w:b/>
          <w:sz w:val="24"/>
        </w:rPr>
      </w:pPr>
    </w:p>
    <w:p w:rsidR="00112AEC" w:rsidRPr="00B97473" w:rsidRDefault="00944869">
      <w:pPr>
        <w:pStyle w:val="BodyText"/>
        <w:spacing w:line="271" w:lineRule="auto"/>
        <w:ind w:left="123" w:right="341" w:hanging="5"/>
        <w:rPr>
          <w:sz w:val="22"/>
          <w:szCs w:val="22"/>
        </w:rPr>
      </w:pPr>
      <w:r w:rsidRPr="00B97473">
        <w:rPr>
          <w:w w:val="105"/>
          <w:sz w:val="22"/>
          <w:szCs w:val="22"/>
        </w:rPr>
        <w:t>All of the following computer and data security requirements and procedures are required to be implemented as part of this Agreement:</w:t>
      </w:r>
    </w:p>
    <w:p w:rsidR="00112AEC" w:rsidRPr="00B97473" w:rsidRDefault="00112AEC">
      <w:pPr>
        <w:pStyle w:val="BodyText"/>
        <w:spacing w:before="10"/>
        <w:rPr>
          <w:sz w:val="22"/>
          <w:szCs w:val="22"/>
        </w:rPr>
      </w:pPr>
    </w:p>
    <w:p w:rsidR="00112AEC" w:rsidRPr="00B97473" w:rsidRDefault="00944869">
      <w:pPr>
        <w:pStyle w:val="ListParagraph"/>
        <w:numPr>
          <w:ilvl w:val="0"/>
          <w:numId w:val="2"/>
        </w:numPr>
        <w:tabs>
          <w:tab w:val="left" w:pos="847"/>
          <w:tab w:val="left" w:pos="848"/>
        </w:tabs>
        <w:ind w:hanging="369"/>
      </w:pPr>
      <w:r w:rsidRPr="00B97473">
        <w:rPr>
          <w:w w:val="105"/>
        </w:rPr>
        <w:t>You</w:t>
      </w:r>
      <w:r w:rsidRPr="00B97473">
        <w:rPr>
          <w:spacing w:val="-10"/>
          <w:w w:val="105"/>
        </w:rPr>
        <w:t xml:space="preserve"> </w:t>
      </w:r>
      <w:r w:rsidRPr="00B97473">
        <w:rPr>
          <w:w w:val="105"/>
        </w:rPr>
        <w:t>must</w:t>
      </w:r>
      <w:r w:rsidRPr="00B97473">
        <w:rPr>
          <w:spacing w:val="5"/>
          <w:w w:val="105"/>
        </w:rPr>
        <w:t xml:space="preserve"> </w:t>
      </w:r>
      <w:r w:rsidRPr="00B97473">
        <w:rPr>
          <w:w w:val="105"/>
        </w:rPr>
        <w:t>password protect</w:t>
      </w:r>
      <w:r w:rsidRPr="00B97473">
        <w:rPr>
          <w:spacing w:val="-5"/>
          <w:w w:val="105"/>
        </w:rPr>
        <w:t xml:space="preserve"> </w:t>
      </w:r>
      <w:r w:rsidRPr="00B97473">
        <w:rPr>
          <w:w w:val="105"/>
        </w:rPr>
        <w:t>the</w:t>
      </w:r>
      <w:r w:rsidRPr="00B97473">
        <w:rPr>
          <w:spacing w:val="-23"/>
          <w:w w:val="105"/>
        </w:rPr>
        <w:t xml:space="preserve"> </w:t>
      </w:r>
      <w:r w:rsidRPr="00B97473">
        <w:rPr>
          <w:w w:val="105"/>
        </w:rPr>
        <w:t>computer that</w:t>
      </w:r>
      <w:r w:rsidRPr="00B97473">
        <w:rPr>
          <w:spacing w:val="-5"/>
          <w:w w:val="105"/>
        </w:rPr>
        <w:t xml:space="preserve"> </w:t>
      </w:r>
      <w:r w:rsidRPr="00B97473">
        <w:rPr>
          <w:w w:val="105"/>
        </w:rPr>
        <w:t>is</w:t>
      </w:r>
      <w:r w:rsidRPr="00B97473">
        <w:rPr>
          <w:spacing w:val="-1"/>
          <w:w w:val="105"/>
        </w:rPr>
        <w:t xml:space="preserve"> </w:t>
      </w:r>
      <w:r w:rsidRPr="00B97473">
        <w:rPr>
          <w:w w:val="105"/>
        </w:rPr>
        <w:t>used</w:t>
      </w:r>
      <w:r w:rsidRPr="00B97473">
        <w:rPr>
          <w:spacing w:val="2"/>
          <w:w w:val="105"/>
        </w:rPr>
        <w:t xml:space="preserve"> </w:t>
      </w:r>
      <w:r w:rsidRPr="00B97473">
        <w:rPr>
          <w:w w:val="105"/>
        </w:rPr>
        <w:t>to</w:t>
      </w:r>
      <w:r w:rsidRPr="00B97473">
        <w:rPr>
          <w:spacing w:val="-6"/>
          <w:w w:val="105"/>
        </w:rPr>
        <w:t xml:space="preserve"> </w:t>
      </w:r>
      <w:r w:rsidRPr="00B97473">
        <w:rPr>
          <w:w w:val="105"/>
        </w:rPr>
        <w:t>access</w:t>
      </w:r>
      <w:r w:rsidRPr="00B97473">
        <w:rPr>
          <w:spacing w:val="-16"/>
          <w:w w:val="105"/>
        </w:rPr>
        <w:t xml:space="preserve"> </w:t>
      </w:r>
      <w:r w:rsidRPr="00B97473">
        <w:rPr>
          <w:w w:val="105"/>
        </w:rPr>
        <w:t>the</w:t>
      </w:r>
      <w:r w:rsidRPr="00B97473">
        <w:rPr>
          <w:spacing w:val="-19"/>
          <w:w w:val="105"/>
        </w:rPr>
        <w:t xml:space="preserve"> </w:t>
      </w:r>
      <w:r w:rsidRPr="00B97473">
        <w:rPr>
          <w:w w:val="105"/>
        </w:rPr>
        <w:t>Data</w:t>
      </w:r>
      <w:r w:rsidRPr="00B97473">
        <w:rPr>
          <w:spacing w:val="-11"/>
          <w:w w:val="105"/>
        </w:rPr>
        <w:t xml:space="preserve"> </w:t>
      </w:r>
      <w:r w:rsidRPr="00B97473">
        <w:rPr>
          <w:w w:val="105"/>
        </w:rPr>
        <w:t>Portal.</w:t>
      </w:r>
    </w:p>
    <w:p w:rsidR="00112AEC" w:rsidRPr="00B97473" w:rsidRDefault="00944869">
      <w:pPr>
        <w:pStyle w:val="ListParagraph"/>
        <w:numPr>
          <w:ilvl w:val="0"/>
          <w:numId w:val="2"/>
        </w:numPr>
        <w:tabs>
          <w:tab w:val="left" w:pos="848"/>
          <w:tab w:val="left" w:pos="849"/>
        </w:tabs>
        <w:spacing w:before="35" w:line="252" w:lineRule="auto"/>
        <w:ind w:right="274" w:hanging="369"/>
      </w:pPr>
      <w:r w:rsidRPr="00B97473">
        <w:rPr>
          <w:w w:val="105"/>
        </w:rPr>
        <w:t xml:space="preserve">Under no circumstances may you share or give your Data Portal </w:t>
      </w:r>
      <w:r w:rsidR="00C921A7" w:rsidRPr="00B97473">
        <w:rPr>
          <w:w w:val="105"/>
        </w:rPr>
        <w:t>username</w:t>
      </w:r>
      <w:r w:rsidR="00BA37C8" w:rsidRPr="00B97473">
        <w:rPr>
          <w:w w:val="105"/>
        </w:rPr>
        <w:t xml:space="preserve">, password or DIGIPASS </w:t>
      </w:r>
      <w:r w:rsidRPr="00B97473">
        <w:rPr>
          <w:w w:val="105"/>
        </w:rPr>
        <w:t xml:space="preserve">Token to anyone, and this includes not sharing them with other </w:t>
      </w:r>
      <w:r w:rsidRPr="00B97473">
        <w:rPr>
          <w:spacing w:val="-5"/>
          <w:w w:val="105"/>
        </w:rPr>
        <w:t xml:space="preserve">members </w:t>
      </w:r>
      <w:r w:rsidRPr="00B97473">
        <w:rPr>
          <w:w w:val="105"/>
        </w:rPr>
        <w:t xml:space="preserve">of your project team or your organization's IT staff. Passwords must not be </w:t>
      </w:r>
      <w:r w:rsidRPr="00B97473">
        <w:rPr>
          <w:spacing w:val="-4"/>
          <w:w w:val="105"/>
        </w:rPr>
        <w:t xml:space="preserve">stored </w:t>
      </w:r>
      <w:r w:rsidRPr="00B97473">
        <w:rPr>
          <w:w w:val="105"/>
        </w:rPr>
        <w:t>on a computer in electronic or written form. Software password storage programs may not be</w:t>
      </w:r>
      <w:r w:rsidRPr="00B97473">
        <w:rPr>
          <w:spacing w:val="-12"/>
          <w:w w:val="105"/>
        </w:rPr>
        <w:t xml:space="preserve"> </w:t>
      </w:r>
      <w:r w:rsidRPr="00B97473">
        <w:rPr>
          <w:w w:val="105"/>
        </w:rPr>
        <w:t>used.</w:t>
      </w:r>
    </w:p>
    <w:p w:rsidR="00112AEC" w:rsidRPr="00B97473" w:rsidRDefault="00944869">
      <w:pPr>
        <w:pStyle w:val="ListParagraph"/>
        <w:numPr>
          <w:ilvl w:val="0"/>
          <w:numId w:val="2"/>
        </w:numPr>
        <w:tabs>
          <w:tab w:val="left" w:pos="855"/>
          <w:tab w:val="left" w:pos="856"/>
        </w:tabs>
        <w:spacing w:before="23" w:line="254" w:lineRule="auto"/>
        <w:ind w:left="855" w:right="340" w:hanging="368"/>
      </w:pPr>
      <w:r w:rsidRPr="00B97473">
        <w:rPr>
          <w:w w:val="105"/>
        </w:rPr>
        <w:t>Since</w:t>
      </w:r>
      <w:r w:rsidRPr="00B97473">
        <w:rPr>
          <w:spacing w:val="-16"/>
          <w:w w:val="105"/>
        </w:rPr>
        <w:t xml:space="preserve"> </w:t>
      </w:r>
      <w:r w:rsidRPr="00B97473">
        <w:rPr>
          <w:w w:val="105"/>
        </w:rPr>
        <w:t>the</w:t>
      </w:r>
      <w:r w:rsidRPr="00B97473">
        <w:rPr>
          <w:spacing w:val="-11"/>
          <w:w w:val="105"/>
        </w:rPr>
        <w:t xml:space="preserve"> </w:t>
      </w:r>
      <w:r w:rsidRPr="00B97473">
        <w:rPr>
          <w:w w:val="105"/>
        </w:rPr>
        <w:t>Data</w:t>
      </w:r>
      <w:r w:rsidRPr="00B97473">
        <w:rPr>
          <w:spacing w:val="-12"/>
          <w:w w:val="105"/>
        </w:rPr>
        <w:t xml:space="preserve"> </w:t>
      </w:r>
      <w:r w:rsidRPr="00B97473">
        <w:rPr>
          <w:w w:val="105"/>
        </w:rPr>
        <w:t>Portal</w:t>
      </w:r>
      <w:r w:rsidRPr="00B97473">
        <w:rPr>
          <w:spacing w:val="-7"/>
          <w:w w:val="105"/>
        </w:rPr>
        <w:t xml:space="preserve"> </w:t>
      </w:r>
      <w:r w:rsidRPr="00B97473">
        <w:rPr>
          <w:w w:val="105"/>
        </w:rPr>
        <w:t>is</w:t>
      </w:r>
      <w:r w:rsidRPr="00B97473">
        <w:rPr>
          <w:spacing w:val="-8"/>
          <w:w w:val="105"/>
        </w:rPr>
        <w:t xml:space="preserve"> </w:t>
      </w:r>
      <w:r w:rsidRPr="00B97473">
        <w:rPr>
          <w:w w:val="105"/>
        </w:rPr>
        <w:t>administered</w:t>
      </w:r>
      <w:r w:rsidRPr="00B97473">
        <w:rPr>
          <w:spacing w:val="15"/>
          <w:w w:val="105"/>
        </w:rPr>
        <w:t xml:space="preserve"> </w:t>
      </w:r>
      <w:r w:rsidRPr="00B97473">
        <w:rPr>
          <w:w w:val="105"/>
        </w:rPr>
        <w:t>by</w:t>
      </w:r>
      <w:r w:rsidRPr="00B97473">
        <w:rPr>
          <w:spacing w:val="-20"/>
          <w:w w:val="105"/>
        </w:rPr>
        <w:t xml:space="preserve"> </w:t>
      </w:r>
      <w:r w:rsidR="00FC4027" w:rsidRPr="00B97473">
        <w:rPr>
          <w:w w:val="105"/>
        </w:rPr>
        <w:t xml:space="preserve">RTI </w:t>
      </w:r>
      <w:r w:rsidRPr="00B97473">
        <w:rPr>
          <w:w w:val="105"/>
        </w:rPr>
        <w:t>(under</w:t>
      </w:r>
      <w:r w:rsidRPr="00B97473">
        <w:rPr>
          <w:spacing w:val="-9"/>
          <w:w w:val="105"/>
        </w:rPr>
        <w:t xml:space="preserve"> </w:t>
      </w:r>
      <w:r w:rsidRPr="00B97473">
        <w:rPr>
          <w:w w:val="105"/>
        </w:rPr>
        <w:t xml:space="preserve">contract </w:t>
      </w:r>
      <w:r w:rsidR="00FC4027" w:rsidRPr="00B97473">
        <w:rPr>
          <w:w w:val="105"/>
        </w:rPr>
        <w:t xml:space="preserve">with </w:t>
      </w:r>
      <w:r w:rsidRPr="00B97473">
        <w:rPr>
          <w:w w:val="105"/>
        </w:rPr>
        <w:t>SAMHS</w:t>
      </w:r>
      <w:r w:rsidR="00FC4027" w:rsidRPr="00B97473">
        <w:rPr>
          <w:w w:val="105"/>
        </w:rPr>
        <w:t>A)</w:t>
      </w:r>
      <w:r w:rsidRPr="00B97473">
        <w:rPr>
          <w:w w:val="105"/>
        </w:rPr>
        <w:t xml:space="preserve">, you should not contact the </w:t>
      </w:r>
      <w:r w:rsidRPr="00B97473">
        <w:rPr>
          <w:spacing w:val="-7"/>
          <w:w w:val="105"/>
        </w:rPr>
        <w:t xml:space="preserve">IT </w:t>
      </w:r>
      <w:r w:rsidRPr="00B97473">
        <w:rPr>
          <w:w w:val="105"/>
        </w:rPr>
        <w:t xml:space="preserve">staff at your organization with questions about the Data Portal. (You may contact your organization's IT staff if you need help installing the </w:t>
      </w:r>
      <w:r w:rsidR="00FC4027" w:rsidRPr="00B97473">
        <w:rPr>
          <w:w w:val="105"/>
        </w:rPr>
        <w:t xml:space="preserve">DIGIPASS or Citrix </w:t>
      </w:r>
      <w:r w:rsidRPr="00B97473">
        <w:rPr>
          <w:w w:val="105"/>
        </w:rPr>
        <w:t>client software to access the Data Portal. Your organization's IT staff should never be allowed</w:t>
      </w:r>
      <w:r w:rsidR="00FC4027" w:rsidRPr="00B97473">
        <w:rPr>
          <w:w w:val="105"/>
        </w:rPr>
        <w:t xml:space="preserve"> </w:t>
      </w:r>
      <w:r w:rsidRPr="00B97473">
        <w:rPr>
          <w:w w:val="105"/>
        </w:rPr>
        <w:t>to access the Data Portal or any Confidential</w:t>
      </w:r>
      <w:r w:rsidRPr="00B97473">
        <w:rPr>
          <w:spacing w:val="-26"/>
          <w:w w:val="105"/>
        </w:rPr>
        <w:t xml:space="preserve"> </w:t>
      </w:r>
      <w:r w:rsidRPr="00B97473">
        <w:rPr>
          <w:w w:val="105"/>
        </w:rPr>
        <w:t>Data.)</w:t>
      </w:r>
    </w:p>
    <w:p w:rsidR="00112AEC" w:rsidRPr="00B97473" w:rsidRDefault="00944869">
      <w:pPr>
        <w:pStyle w:val="ListParagraph"/>
        <w:numPr>
          <w:ilvl w:val="0"/>
          <w:numId w:val="2"/>
        </w:numPr>
        <w:tabs>
          <w:tab w:val="left" w:pos="878"/>
          <w:tab w:val="left" w:pos="879"/>
        </w:tabs>
        <w:spacing w:line="264" w:lineRule="auto"/>
        <w:ind w:left="871" w:right="855" w:hanging="364"/>
      </w:pPr>
      <w:r w:rsidRPr="00B97473">
        <w:rPr>
          <w:w w:val="105"/>
        </w:rPr>
        <w:t xml:space="preserve">Under no circumstances can any </w:t>
      </w:r>
      <w:r w:rsidRPr="00B97473">
        <w:rPr>
          <w:spacing w:val="-4"/>
          <w:w w:val="105"/>
        </w:rPr>
        <w:t xml:space="preserve">unauthorized </w:t>
      </w:r>
      <w:r w:rsidRPr="00B97473">
        <w:rPr>
          <w:w w:val="105"/>
        </w:rPr>
        <w:t xml:space="preserve">person </w:t>
      </w:r>
      <w:r w:rsidRPr="00B97473">
        <w:rPr>
          <w:spacing w:val="-8"/>
          <w:w w:val="105"/>
        </w:rPr>
        <w:t xml:space="preserve">be </w:t>
      </w:r>
      <w:r w:rsidRPr="00B97473">
        <w:rPr>
          <w:w w:val="105"/>
        </w:rPr>
        <w:t>allowed to access or view Confidential Data within the Data</w:t>
      </w:r>
      <w:r w:rsidRPr="00B97473">
        <w:rPr>
          <w:spacing w:val="-45"/>
          <w:w w:val="105"/>
        </w:rPr>
        <w:t xml:space="preserve"> </w:t>
      </w:r>
      <w:r w:rsidRPr="00B97473">
        <w:rPr>
          <w:w w:val="105"/>
        </w:rPr>
        <w:t>Portal.</w:t>
      </w:r>
    </w:p>
    <w:p w:rsidR="00112AEC" w:rsidRPr="00B97473" w:rsidRDefault="00944869">
      <w:pPr>
        <w:pStyle w:val="ListParagraph"/>
        <w:numPr>
          <w:ilvl w:val="0"/>
          <w:numId w:val="2"/>
        </w:numPr>
        <w:tabs>
          <w:tab w:val="left" w:pos="887"/>
          <w:tab w:val="left" w:pos="888"/>
        </w:tabs>
        <w:spacing w:line="259" w:lineRule="auto"/>
        <w:ind w:left="880" w:right="343" w:hanging="363"/>
      </w:pPr>
      <w:r w:rsidRPr="00B97473">
        <w:rPr>
          <w:w w:val="105"/>
        </w:rPr>
        <w:t>You must only access the Data Portal from within the authorized Secure Project Office (as</w:t>
      </w:r>
      <w:r w:rsidRPr="00B97473">
        <w:rPr>
          <w:spacing w:val="-11"/>
          <w:w w:val="105"/>
        </w:rPr>
        <w:t xml:space="preserve"> </w:t>
      </w:r>
      <w:r w:rsidRPr="00B97473">
        <w:rPr>
          <w:w w:val="105"/>
        </w:rPr>
        <w:t>listed</w:t>
      </w:r>
      <w:r w:rsidRPr="00B97473">
        <w:rPr>
          <w:spacing w:val="8"/>
          <w:w w:val="105"/>
        </w:rPr>
        <w:t xml:space="preserve"> </w:t>
      </w:r>
      <w:r w:rsidRPr="00B97473">
        <w:rPr>
          <w:w w:val="105"/>
        </w:rPr>
        <w:t>in</w:t>
      </w:r>
      <w:r w:rsidRPr="00B97473">
        <w:rPr>
          <w:spacing w:val="-9"/>
          <w:w w:val="105"/>
        </w:rPr>
        <w:t xml:space="preserve"> </w:t>
      </w:r>
      <w:r w:rsidRPr="00B97473">
        <w:rPr>
          <w:w w:val="105"/>
        </w:rPr>
        <w:t>the</w:t>
      </w:r>
      <w:r w:rsidRPr="00B97473">
        <w:rPr>
          <w:spacing w:val="-12"/>
          <w:w w:val="105"/>
        </w:rPr>
        <w:t xml:space="preserve"> </w:t>
      </w:r>
      <w:r w:rsidRPr="00B97473">
        <w:rPr>
          <w:spacing w:val="-3"/>
          <w:w w:val="105"/>
        </w:rPr>
        <w:t>Application)</w:t>
      </w:r>
      <w:r w:rsidRPr="00B97473">
        <w:rPr>
          <w:spacing w:val="-12"/>
          <w:w w:val="105"/>
        </w:rPr>
        <w:t xml:space="preserve"> </w:t>
      </w:r>
      <w:r w:rsidRPr="00B97473">
        <w:rPr>
          <w:w w:val="105"/>
        </w:rPr>
        <w:t>using</w:t>
      </w:r>
      <w:r w:rsidRPr="00B97473">
        <w:rPr>
          <w:spacing w:val="-18"/>
          <w:w w:val="105"/>
        </w:rPr>
        <w:t xml:space="preserve"> </w:t>
      </w:r>
      <w:r w:rsidRPr="00B97473">
        <w:rPr>
          <w:w w:val="105"/>
        </w:rPr>
        <w:t>only</w:t>
      </w:r>
      <w:r w:rsidRPr="00B97473">
        <w:rPr>
          <w:spacing w:val="-5"/>
          <w:w w:val="105"/>
        </w:rPr>
        <w:t xml:space="preserve"> </w:t>
      </w:r>
      <w:r w:rsidRPr="00B97473">
        <w:rPr>
          <w:w w:val="105"/>
        </w:rPr>
        <w:t>the</w:t>
      </w:r>
      <w:r w:rsidRPr="00B97473">
        <w:rPr>
          <w:spacing w:val="-19"/>
          <w:w w:val="105"/>
        </w:rPr>
        <w:t xml:space="preserve"> </w:t>
      </w:r>
      <w:r w:rsidRPr="00B97473">
        <w:rPr>
          <w:w w:val="105"/>
        </w:rPr>
        <w:t>approved</w:t>
      </w:r>
      <w:r w:rsidRPr="00B97473">
        <w:rPr>
          <w:spacing w:val="3"/>
          <w:w w:val="105"/>
        </w:rPr>
        <w:t xml:space="preserve"> </w:t>
      </w:r>
      <w:r w:rsidRPr="00B97473">
        <w:rPr>
          <w:w w:val="105"/>
        </w:rPr>
        <w:t>desktop</w:t>
      </w:r>
      <w:r w:rsidRPr="00B97473">
        <w:rPr>
          <w:spacing w:val="-7"/>
          <w:w w:val="105"/>
        </w:rPr>
        <w:t xml:space="preserve"> </w:t>
      </w:r>
      <w:r w:rsidRPr="00B97473">
        <w:rPr>
          <w:w w:val="105"/>
        </w:rPr>
        <w:t>computer and</w:t>
      </w:r>
      <w:r w:rsidRPr="00B97473">
        <w:rPr>
          <w:spacing w:val="-11"/>
          <w:w w:val="105"/>
        </w:rPr>
        <w:t xml:space="preserve"> </w:t>
      </w:r>
      <w:r w:rsidRPr="00B97473">
        <w:rPr>
          <w:w w:val="105"/>
        </w:rPr>
        <w:t>assigned</w:t>
      </w:r>
      <w:r w:rsidRPr="00B97473">
        <w:rPr>
          <w:spacing w:val="20"/>
          <w:w w:val="105"/>
        </w:rPr>
        <w:t xml:space="preserve"> </w:t>
      </w:r>
      <w:r w:rsidRPr="00B97473">
        <w:rPr>
          <w:w w:val="105"/>
        </w:rPr>
        <w:t>IP address.</w:t>
      </w:r>
    </w:p>
    <w:p w:rsidR="00112AEC" w:rsidRPr="00B97473" w:rsidRDefault="00944869">
      <w:pPr>
        <w:pStyle w:val="ListParagraph"/>
        <w:numPr>
          <w:ilvl w:val="0"/>
          <w:numId w:val="2"/>
        </w:numPr>
        <w:tabs>
          <w:tab w:val="left" w:pos="888"/>
          <w:tab w:val="left" w:pos="889"/>
        </w:tabs>
        <w:spacing w:line="244" w:lineRule="auto"/>
        <w:ind w:left="881" w:right="638" w:hanging="364"/>
      </w:pPr>
      <w:r w:rsidRPr="00B97473">
        <w:rPr>
          <w:w w:val="105"/>
        </w:rPr>
        <w:t>Unauthorized</w:t>
      </w:r>
      <w:r w:rsidRPr="00B97473">
        <w:rPr>
          <w:spacing w:val="5"/>
          <w:w w:val="105"/>
        </w:rPr>
        <w:t xml:space="preserve"> </w:t>
      </w:r>
      <w:r w:rsidRPr="00B97473">
        <w:rPr>
          <w:w w:val="105"/>
        </w:rPr>
        <w:t>persons</w:t>
      </w:r>
      <w:r w:rsidRPr="00B97473">
        <w:rPr>
          <w:spacing w:val="-19"/>
          <w:w w:val="105"/>
        </w:rPr>
        <w:t xml:space="preserve"> </w:t>
      </w:r>
      <w:r w:rsidRPr="00B97473">
        <w:rPr>
          <w:w w:val="105"/>
        </w:rPr>
        <w:t>are</w:t>
      </w:r>
      <w:r w:rsidRPr="00B97473">
        <w:rPr>
          <w:spacing w:val="2"/>
          <w:w w:val="105"/>
        </w:rPr>
        <w:t xml:space="preserve"> </w:t>
      </w:r>
      <w:r w:rsidRPr="00B97473">
        <w:rPr>
          <w:w w:val="105"/>
        </w:rPr>
        <w:t>not</w:t>
      </w:r>
      <w:r w:rsidRPr="00B97473">
        <w:rPr>
          <w:spacing w:val="-25"/>
          <w:w w:val="105"/>
        </w:rPr>
        <w:t xml:space="preserve"> </w:t>
      </w:r>
      <w:r w:rsidRPr="00B97473">
        <w:rPr>
          <w:w w:val="105"/>
        </w:rPr>
        <w:t>allowed</w:t>
      </w:r>
      <w:r w:rsidRPr="00B97473">
        <w:rPr>
          <w:spacing w:val="6"/>
          <w:w w:val="105"/>
        </w:rPr>
        <w:t xml:space="preserve"> </w:t>
      </w:r>
      <w:r w:rsidRPr="00B97473">
        <w:rPr>
          <w:w w:val="105"/>
        </w:rPr>
        <w:t>to</w:t>
      </w:r>
      <w:r w:rsidRPr="00B97473">
        <w:rPr>
          <w:spacing w:val="-10"/>
          <w:w w:val="105"/>
        </w:rPr>
        <w:t xml:space="preserve"> </w:t>
      </w:r>
      <w:r w:rsidRPr="00B97473">
        <w:rPr>
          <w:w w:val="105"/>
        </w:rPr>
        <w:t>be</w:t>
      </w:r>
      <w:r w:rsidRPr="00B97473">
        <w:rPr>
          <w:spacing w:val="-2"/>
          <w:w w:val="105"/>
        </w:rPr>
        <w:t xml:space="preserve"> </w:t>
      </w:r>
      <w:r w:rsidRPr="00B97473">
        <w:rPr>
          <w:w w:val="105"/>
        </w:rPr>
        <w:t>inside</w:t>
      </w:r>
      <w:r w:rsidRPr="00B97473">
        <w:rPr>
          <w:spacing w:val="-11"/>
          <w:w w:val="105"/>
        </w:rPr>
        <w:t xml:space="preserve"> </w:t>
      </w:r>
      <w:r w:rsidRPr="00B97473">
        <w:rPr>
          <w:w w:val="105"/>
        </w:rPr>
        <w:t>the Secure</w:t>
      </w:r>
      <w:r w:rsidRPr="00B97473">
        <w:rPr>
          <w:spacing w:val="-18"/>
          <w:w w:val="105"/>
        </w:rPr>
        <w:t xml:space="preserve"> </w:t>
      </w:r>
      <w:r w:rsidRPr="00B97473">
        <w:rPr>
          <w:w w:val="105"/>
        </w:rPr>
        <w:t>Project</w:t>
      </w:r>
      <w:r w:rsidRPr="00B97473">
        <w:rPr>
          <w:spacing w:val="-14"/>
          <w:w w:val="105"/>
        </w:rPr>
        <w:t xml:space="preserve"> </w:t>
      </w:r>
      <w:r w:rsidRPr="00B97473">
        <w:rPr>
          <w:w w:val="105"/>
        </w:rPr>
        <w:t>Office</w:t>
      </w:r>
      <w:r w:rsidRPr="00B97473">
        <w:rPr>
          <w:spacing w:val="-11"/>
          <w:w w:val="105"/>
        </w:rPr>
        <w:t xml:space="preserve"> </w:t>
      </w:r>
      <w:r w:rsidRPr="00B97473">
        <w:rPr>
          <w:w w:val="105"/>
        </w:rPr>
        <w:t>when</w:t>
      </w:r>
      <w:r w:rsidRPr="00B97473">
        <w:rPr>
          <w:spacing w:val="-15"/>
          <w:w w:val="105"/>
        </w:rPr>
        <w:t xml:space="preserve"> </w:t>
      </w:r>
      <w:r w:rsidRPr="00B97473">
        <w:rPr>
          <w:w w:val="105"/>
        </w:rPr>
        <w:t>an authorized</w:t>
      </w:r>
      <w:r w:rsidRPr="00B97473">
        <w:rPr>
          <w:spacing w:val="-2"/>
          <w:w w:val="105"/>
        </w:rPr>
        <w:t xml:space="preserve"> </w:t>
      </w:r>
      <w:r w:rsidRPr="00B97473">
        <w:rPr>
          <w:w w:val="105"/>
        </w:rPr>
        <w:t>project</w:t>
      </w:r>
      <w:r w:rsidRPr="00B97473">
        <w:rPr>
          <w:spacing w:val="-11"/>
          <w:w w:val="105"/>
        </w:rPr>
        <w:t xml:space="preserve"> </w:t>
      </w:r>
      <w:r w:rsidRPr="00B97473">
        <w:rPr>
          <w:w w:val="105"/>
        </w:rPr>
        <w:t>team</w:t>
      </w:r>
      <w:r w:rsidRPr="00B97473">
        <w:rPr>
          <w:spacing w:val="-14"/>
          <w:w w:val="105"/>
        </w:rPr>
        <w:t xml:space="preserve"> </w:t>
      </w:r>
      <w:r w:rsidRPr="00B97473">
        <w:rPr>
          <w:w w:val="105"/>
        </w:rPr>
        <w:t>member</w:t>
      </w:r>
      <w:r w:rsidRPr="00B97473">
        <w:rPr>
          <w:spacing w:val="-2"/>
          <w:w w:val="105"/>
        </w:rPr>
        <w:t xml:space="preserve"> </w:t>
      </w:r>
      <w:r w:rsidRPr="00B97473">
        <w:rPr>
          <w:w w:val="105"/>
        </w:rPr>
        <w:t>is</w:t>
      </w:r>
      <w:r w:rsidRPr="00B97473">
        <w:rPr>
          <w:spacing w:val="-12"/>
          <w:w w:val="105"/>
        </w:rPr>
        <w:t xml:space="preserve"> </w:t>
      </w:r>
      <w:r w:rsidRPr="00B97473">
        <w:rPr>
          <w:w w:val="105"/>
        </w:rPr>
        <w:t>logged</w:t>
      </w:r>
      <w:r w:rsidRPr="00B97473">
        <w:rPr>
          <w:spacing w:val="20"/>
          <w:w w:val="105"/>
        </w:rPr>
        <w:t xml:space="preserve"> </w:t>
      </w:r>
      <w:r w:rsidRPr="00B97473">
        <w:rPr>
          <w:w w:val="105"/>
        </w:rPr>
        <w:t>into</w:t>
      </w:r>
      <w:r w:rsidRPr="00B97473">
        <w:rPr>
          <w:spacing w:val="-15"/>
          <w:w w:val="105"/>
        </w:rPr>
        <w:t xml:space="preserve"> </w:t>
      </w:r>
      <w:r w:rsidRPr="00B97473">
        <w:rPr>
          <w:spacing w:val="-3"/>
          <w:w w:val="105"/>
        </w:rPr>
        <w:t>the</w:t>
      </w:r>
      <w:r w:rsidRPr="00B97473">
        <w:rPr>
          <w:spacing w:val="-7"/>
          <w:w w:val="105"/>
        </w:rPr>
        <w:t xml:space="preserve"> </w:t>
      </w:r>
      <w:r w:rsidRPr="00B97473">
        <w:rPr>
          <w:w w:val="105"/>
        </w:rPr>
        <w:t>Data</w:t>
      </w:r>
      <w:r w:rsidRPr="00B97473">
        <w:rPr>
          <w:spacing w:val="-17"/>
          <w:w w:val="105"/>
        </w:rPr>
        <w:t xml:space="preserve"> </w:t>
      </w:r>
      <w:r w:rsidRPr="00B97473">
        <w:rPr>
          <w:w w:val="105"/>
        </w:rPr>
        <w:t>Portal.</w:t>
      </w:r>
    </w:p>
    <w:p w:rsidR="00112AEC" w:rsidRPr="00B97473" w:rsidRDefault="00944869">
      <w:pPr>
        <w:pStyle w:val="ListParagraph"/>
        <w:numPr>
          <w:ilvl w:val="0"/>
          <w:numId w:val="2"/>
        </w:numPr>
        <w:tabs>
          <w:tab w:val="left" w:pos="897"/>
          <w:tab w:val="left" w:pos="898"/>
        </w:tabs>
        <w:spacing w:before="35" w:line="254" w:lineRule="auto"/>
        <w:ind w:left="889" w:right="583" w:hanging="362"/>
      </w:pPr>
      <w:r w:rsidRPr="00B97473">
        <w:rPr>
          <w:w w:val="105"/>
        </w:rPr>
        <w:t>You must not allow the computer monitor to display Data Portal content to any unauthorized person. The computer monitor display screen must not be visible from open doors or through</w:t>
      </w:r>
      <w:r w:rsidRPr="00B97473">
        <w:rPr>
          <w:spacing w:val="-19"/>
          <w:w w:val="105"/>
        </w:rPr>
        <w:t xml:space="preserve"> </w:t>
      </w:r>
      <w:r w:rsidRPr="00B97473">
        <w:rPr>
          <w:w w:val="105"/>
        </w:rPr>
        <w:t>windows.</w:t>
      </w:r>
    </w:p>
    <w:p w:rsidR="00112AEC" w:rsidRPr="00B97473" w:rsidRDefault="00944869">
      <w:pPr>
        <w:pStyle w:val="ListParagraph"/>
        <w:numPr>
          <w:ilvl w:val="0"/>
          <w:numId w:val="2"/>
        </w:numPr>
        <w:tabs>
          <w:tab w:val="left" w:pos="897"/>
          <w:tab w:val="left" w:pos="898"/>
        </w:tabs>
        <w:spacing w:line="264" w:lineRule="auto"/>
        <w:ind w:left="897" w:right="758" w:hanging="370"/>
      </w:pPr>
      <w:r w:rsidRPr="00B97473">
        <w:rPr>
          <w:w w:val="105"/>
        </w:rPr>
        <w:t>You</w:t>
      </w:r>
      <w:r w:rsidRPr="00B97473">
        <w:rPr>
          <w:spacing w:val="-9"/>
          <w:w w:val="105"/>
        </w:rPr>
        <w:t xml:space="preserve"> </w:t>
      </w:r>
      <w:r w:rsidRPr="00B97473">
        <w:rPr>
          <w:w w:val="105"/>
        </w:rPr>
        <w:t>must</w:t>
      </w:r>
      <w:r w:rsidRPr="00B97473">
        <w:rPr>
          <w:spacing w:val="-16"/>
          <w:w w:val="105"/>
        </w:rPr>
        <w:t xml:space="preserve"> </w:t>
      </w:r>
      <w:r w:rsidRPr="00B97473">
        <w:rPr>
          <w:w w:val="105"/>
        </w:rPr>
        <w:t>set</w:t>
      </w:r>
      <w:r w:rsidRPr="00B97473">
        <w:rPr>
          <w:spacing w:val="-5"/>
          <w:w w:val="105"/>
        </w:rPr>
        <w:t xml:space="preserve"> </w:t>
      </w:r>
      <w:r w:rsidRPr="00B97473">
        <w:rPr>
          <w:w w:val="105"/>
        </w:rPr>
        <w:t>the</w:t>
      </w:r>
      <w:r w:rsidRPr="00B97473">
        <w:rPr>
          <w:spacing w:val="-6"/>
          <w:w w:val="105"/>
        </w:rPr>
        <w:t xml:space="preserve"> </w:t>
      </w:r>
      <w:r w:rsidRPr="00B97473">
        <w:rPr>
          <w:w w:val="105"/>
        </w:rPr>
        <w:t>computer</w:t>
      </w:r>
      <w:r w:rsidRPr="00B97473">
        <w:rPr>
          <w:spacing w:val="-6"/>
          <w:w w:val="105"/>
        </w:rPr>
        <w:t xml:space="preserve"> </w:t>
      </w:r>
      <w:r w:rsidRPr="00B97473">
        <w:rPr>
          <w:w w:val="105"/>
        </w:rPr>
        <w:t>to</w:t>
      </w:r>
      <w:r w:rsidRPr="00B97473">
        <w:rPr>
          <w:spacing w:val="-8"/>
          <w:w w:val="105"/>
        </w:rPr>
        <w:t xml:space="preserve"> </w:t>
      </w:r>
      <w:r w:rsidRPr="00B97473">
        <w:rPr>
          <w:w w:val="105"/>
        </w:rPr>
        <w:t>activate</w:t>
      </w:r>
      <w:r w:rsidRPr="00B97473">
        <w:rPr>
          <w:spacing w:val="-2"/>
          <w:w w:val="105"/>
        </w:rPr>
        <w:t xml:space="preserve"> </w:t>
      </w:r>
      <w:r w:rsidRPr="00B97473">
        <w:rPr>
          <w:w w:val="105"/>
        </w:rPr>
        <w:t>a</w:t>
      </w:r>
      <w:r w:rsidRPr="00B97473">
        <w:rPr>
          <w:spacing w:val="-1"/>
          <w:w w:val="105"/>
        </w:rPr>
        <w:t xml:space="preserve"> </w:t>
      </w:r>
      <w:r w:rsidRPr="00B97473">
        <w:rPr>
          <w:w w:val="105"/>
        </w:rPr>
        <w:t>password</w:t>
      </w:r>
      <w:r w:rsidRPr="00B97473">
        <w:rPr>
          <w:spacing w:val="10"/>
          <w:w w:val="105"/>
        </w:rPr>
        <w:t xml:space="preserve"> </w:t>
      </w:r>
      <w:r w:rsidRPr="00B97473">
        <w:rPr>
          <w:w w:val="105"/>
        </w:rPr>
        <w:t>protected</w:t>
      </w:r>
      <w:r w:rsidRPr="00B97473">
        <w:rPr>
          <w:spacing w:val="-6"/>
          <w:w w:val="105"/>
        </w:rPr>
        <w:t xml:space="preserve"> </w:t>
      </w:r>
      <w:r w:rsidRPr="00B97473">
        <w:rPr>
          <w:w w:val="105"/>
        </w:rPr>
        <w:t>screen</w:t>
      </w:r>
      <w:r w:rsidRPr="00B97473">
        <w:rPr>
          <w:spacing w:val="-16"/>
          <w:w w:val="105"/>
        </w:rPr>
        <w:t xml:space="preserve"> </w:t>
      </w:r>
      <w:r w:rsidRPr="00B97473">
        <w:rPr>
          <w:w w:val="105"/>
        </w:rPr>
        <w:t>saver</w:t>
      </w:r>
      <w:r w:rsidRPr="00B97473">
        <w:rPr>
          <w:spacing w:val="-9"/>
          <w:w w:val="105"/>
        </w:rPr>
        <w:t xml:space="preserve"> </w:t>
      </w:r>
      <w:r w:rsidRPr="00B97473">
        <w:rPr>
          <w:w w:val="105"/>
        </w:rPr>
        <w:t>after</w:t>
      </w:r>
      <w:r w:rsidRPr="00B97473">
        <w:rPr>
          <w:spacing w:val="-7"/>
          <w:w w:val="105"/>
        </w:rPr>
        <w:t xml:space="preserve"> </w:t>
      </w:r>
      <w:r w:rsidRPr="00B97473">
        <w:rPr>
          <w:w w:val="105"/>
        </w:rPr>
        <w:t>three minutes of inactivity.</w:t>
      </w:r>
    </w:p>
    <w:p w:rsidR="00112AEC" w:rsidRPr="00B97473" w:rsidRDefault="00944869">
      <w:pPr>
        <w:pStyle w:val="ListParagraph"/>
        <w:numPr>
          <w:ilvl w:val="0"/>
          <w:numId w:val="2"/>
        </w:numPr>
        <w:tabs>
          <w:tab w:val="left" w:pos="893"/>
          <w:tab w:val="left" w:pos="894"/>
        </w:tabs>
        <w:spacing w:line="257" w:lineRule="exact"/>
        <w:ind w:left="894" w:hanging="358"/>
      </w:pPr>
      <w:r w:rsidRPr="00B97473">
        <w:rPr>
          <w:w w:val="105"/>
        </w:rPr>
        <w:t>If</w:t>
      </w:r>
      <w:r w:rsidRPr="00B97473">
        <w:rPr>
          <w:spacing w:val="1"/>
          <w:w w:val="105"/>
        </w:rPr>
        <w:t xml:space="preserve"> </w:t>
      </w:r>
      <w:r w:rsidRPr="00B97473">
        <w:rPr>
          <w:w w:val="105"/>
        </w:rPr>
        <w:t>you</w:t>
      </w:r>
      <w:r w:rsidRPr="00B97473">
        <w:rPr>
          <w:spacing w:val="-14"/>
          <w:w w:val="105"/>
        </w:rPr>
        <w:t xml:space="preserve"> </w:t>
      </w:r>
      <w:r w:rsidRPr="00B97473">
        <w:rPr>
          <w:w w:val="105"/>
        </w:rPr>
        <w:t>are</w:t>
      </w:r>
      <w:r w:rsidRPr="00B97473">
        <w:rPr>
          <w:spacing w:val="7"/>
          <w:w w:val="105"/>
        </w:rPr>
        <w:t xml:space="preserve"> </w:t>
      </w:r>
      <w:r w:rsidRPr="00B97473">
        <w:rPr>
          <w:w w:val="105"/>
        </w:rPr>
        <w:t>logged</w:t>
      </w:r>
      <w:r w:rsidRPr="00B97473">
        <w:rPr>
          <w:spacing w:val="-11"/>
          <w:w w:val="105"/>
        </w:rPr>
        <w:t xml:space="preserve"> </w:t>
      </w:r>
      <w:r w:rsidRPr="00B97473">
        <w:rPr>
          <w:w w:val="105"/>
        </w:rPr>
        <w:t>into</w:t>
      </w:r>
      <w:r w:rsidRPr="00B97473">
        <w:rPr>
          <w:spacing w:val="-8"/>
          <w:w w:val="105"/>
        </w:rPr>
        <w:t xml:space="preserve"> </w:t>
      </w:r>
      <w:r w:rsidRPr="00B97473">
        <w:rPr>
          <w:w w:val="105"/>
        </w:rPr>
        <w:t>the</w:t>
      </w:r>
      <w:r w:rsidRPr="00B97473">
        <w:rPr>
          <w:spacing w:val="-8"/>
          <w:w w:val="105"/>
        </w:rPr>
        <w:t xml:space="preserve"> </w:t>
      </w:r>
      <w:r w:rsidRPr="00B97473">
        <w:rPr>
          <w:w w:val="105"/>
        </w:rPr>
        <w:t>Data</w:t>
      </w:r>
      <w:r w:rsidRPr="00B97473">
        <w:rPr>
          <w:spacing w:val="-9"/>
          <w:w w:val="105"/>
        </w:rPr>
        <w:t xml:space="preserve"> </w:t>
      </w:r>
      <w:r w:rsidRPr="00B97473">
        <w:rPr>
          <w:w w:val="105"/>
        </w:rPr>
        <w:t>Portal</w:t>
      </w:r>
      <w:r w:rsidRPr="00B97473">
        <w:rPr>
          <w:spacing w:val="-15"/>
          <w:w w:val="105"/>
        </w:rPr>
        <w:t xml:space="preserve"> </w:t>
      </w:r>
      <w:r w:rsidRPr="00B97473">
        <w:rPr>
          <w:w w:val="105"/>
        </w:rPr>
        <w:t>and</w:t>
      </w:r>
      <w:r w:rsidRPr="00B97473">
        <w:rPr>
          <w:spacing w:val="-8"/>
          <w:w w:val="105"/>
        </w:rPr>
        <w:t xml:space="preserve"> </w:t>
      </w:r>
      <w:r w:rsidRPr="00B97473">
        <w:rPr>
          <w:w w:val="105"/>
        </w:rPr>
        <w:t>you</w:t>
      </w:r>
      <w:r w:rsidRPr="00B97473">
        <w:rPr>
          <w:spacing w:val="-14"/>
          <w:w w:val="105"/>
        </w:rPr>
        <w:t xml:space="preserve"> </w:t>
      </w:r>
      <w:r w:rsidRPr="00B97473">
        <w:rPr>
          <w:w w:val="105"/>
        </w:rPr>
        <w:t>leave your</w:t>
      </w:r>
      <w:r w:rsidRPr="00B97473">
        <w:rPr>
          <w:spacing w:val="-12"/>
          <w:w w:val="105"/>
        </w:rPr>
        <w:t xml:space="preserve"> </w:t>
      </w:r>
      <w:r w:rsidRPr="00B97473">
        <w:rPr>
          <w:w w:val="105"/>
        </w:rPr>
        <w:t>computer,</w:t>
      </w:r>
      <w:r w:rsidRPr="00B97473">
        <w:rPr>
          <w:spacing w:val="11"/>
          <w:w w:val="105"/>
        </w:rPr>
        <w:t xml:space="preserve"> </w:t>
      </w:r>
      <w:r w:rsidRPr="00B97473">
        <w:rPr>
          <w:w w:val="105"/>
        </w:rPr>
        <w:t>you</w:t>
      </w:r>
      <w:r w:rsidRPr="00B97473">
        <w:rPr>
          <w:spacing w:val="-11"/>
          <w:w w:val="105"/>
        </w:rPr>
        <w:t xml:space="preserve"> </w:t>
      </w:r>
      <w:r w:rsidRPr="00B97473">
        <w:rPr>
          <w:w w:val="105"/>
        </w:rPr>
        <w:t>must</w:t>
      </w:r>
    </w:p>
    <w:p w:rsidR="00112AEC" w:rsidRPr="00B97473" w:rsidRDefault="00944869">
      <w:pPr>
        <w:pStyle w:val="BodyText"/>
        <w:spacing w:before="3" w:line="244" w:lineRule="auto"/>
        <w:ind w:left="911" w:right="91" w:hanging="17"/>
        <w:rPr>
          <w:sz w:val="22"/>
          <w:szCs w:val="22"/>
        </w:rPr>
      </w:pPr>
      <w:r w:rsidRPr="00B97473">
        <w:rPr>
          <w:w w:val="105"/>
          <w:sz w:val="22"/>
          <w:szCs w:val="22"/>
        </w:rPr>
        <w:t xml:space="preserve">"disconnect" or "logoff' from the Data Portal. (Disconnecting from the Data Portal will leave any open programs running, but closes the connection to the Data Portal. Logging </w:t>
      </w:r>
      <w:r w:rsidR="00C921A7" w:rsidRPr="00B97473">
        <w:rPr>
          <w:w w:val="105"/>
          <w:sz w:val="22"/>
          <w:szCs w:val="22"/>
        </w:rPr>
        <w:t>off</w:t>
      </w:r>
      <w:r w:rsidRPr="00B97473">
        <w:rPr>
          <w:w w:val="105"/>
          <w:sz w:val="22"/>
          <w:szCs w:val="22"/>
        </w:rPr>
        <w:t xml:space="preserve"> the Data Portal closes the connection and terminates all programs that are running.)</w:t>
      </w:r>
    </w:p>
    <w:p w:rsidR="00112AEC" w:rsidRPr="00B97473" w:rsidRDefault="00944869">
      <w:pPr>
        <w:pStyle w:val="ListParagraph"/>
        <w:numPr>
          <w:ilvl w:val="0"/>
          <w:numId w:val="2"/>
        </w:numPr>
        <w:tabs>
          <w:tab w:val="left" w:pos="918"/>
          <w:tab w:val="left" w:pos="919"/>
        </w:tabs>
        <w:spacing w:before="40" w:line="262" w:lineRule="exact"/>
        <w:ind w:left="918"/>
      </w:pPr>
      <w:r w:rsidRPr="00B97473">
        <w:rPr>
          <w:w w:val="105"/>
        </w:rPr>
        <w:t>All</w:t>
      </w:r>
      <w:r w:rsidRPr="00B97473">
        <w:rPr>
          <w:spacing w:val="-13"/>
          <w:w w:val="105"/>
        </w:rPr>
        <w:t xml:space="preserve"> </w:t>
      </w:r>
      <w:r w:rsidRPr="00B97473">
        <w:rPr>
          <w:w w:val="105"/>
        </w:rPr>
        <w:t>Confidential</w:t>
      </w:r>
      <w:r w:rsidRPr="00B97473">
        <w:rPr>
          <w:spacing w:val="13"/>
          <w:w w:val="105"/>
        </w:rPr>
        <w:t xml:space="preserve"> </w:t>
      </w:r>
      <w:r w:rsidRPr="00B97473">
        <w:rPr>
          <w:w w:val="105"/>
        </w:rPr>
        <w:t>Data</w:t>
      </w:r>
      <w:r w:rsidRPr="00B97473">
        <w:rPr>
          <w:spacing w:val="-10"/>
          <w:w w:val="105"/>
        </w:rPr>
        <w:t xml:space="preserve"> </w:t>
      </w:r>
      <w:r w:rsidRPr="00B97473">
        <w:rPr>
          <w:w w:val="105"/>
        </w:rPr>
        <w:t>must</w:t>
      </w:r>
      <w:r w:rsidRPr="00B97473">
        <w:rPr>
          <w:spacing w:val="-7"/>
          <w:w w:val="105"/>
        </w:rPr>
        <w:t xml:space="preserve"> </w:t>
      </w:r>
      <w:r w:rsidRPr="00B97473">
        <w:rPr>
          <w:w w:val="105"/>
        </w:rPr>
        <w:t>be</w:t>
      </w:r>
      <w:r w:rsidRPr="00B97473">
        <w:rPr>
          <w:spacing w:val="-10"/>
          <w:w w:val="105"/>
        </w:rPr>
        <w:t xml:space="preserve"> </w:t>
      </w:r>
      <w:r w:rsidRPr="00B97473">
        <w:rPr>
          <w:w w:val="105"/>
        </w:rPr>
        <w:t>kept</w:t>
      </w:r>
      <w:r w:rsidRPr="00B97473">
        <w:rPr>
          <w:spacing w:val="-11"/>
          <w:w w:val="105"/>
        </w:rPr>
        <w:t xml:space="preserve"> </w:t>
      </w:r>
      <w:r w:rsidRPr="00B97473">
        <w:rPr>
          <w:w w:val="105"/>
        </w:rPr>
        <w:t>within</w:t>
      </w:r>
      <w:r w:rsidRPr="00B97473">
        <w:rPr>
          <w:spacing w:val="-19"/>
          <w:w w:val="105"/>
        </w:rPr>
        <w:t xml:space="preserve"> </w:t>
      </w:r>
      <w:r w:rsidRPr="00B97473">
        <w:rPr>
          <w:w w:val="105"/>
        </w:rPr>
        <w:t>the</w:t>
      </w:r>
      <w:r w:rsidRPr="00B97473">
        <w:rPr>
          <w:spacing w:val="-5"/>
          <w:w w:val="105"/>
        </w:rPr>
        <w:t xml:space="preserve"> </w:t>
      </w:r>
      <w:r w:rsidRPr="00B97473">
        <w:rPr>
          <w:w w:val="105"/>
        </w:rPr>
        <w:t>Data</w:t>
      </w:r>
      <w:r w:rsidRPr="00B97473">
        <w:rPr>
          <w:spacing w:val="-11"/>
          <w:w w:val="105"/>
        </w:rPr>
        <w:t xml:space="preserve"> </w:t>
      </w:r>
      <w:r w:rsidRPr="00B97473">
        <w:rPr>
          <w:w w:val="105"/>
        </w:rPr>
        <w:t>Portal:</w:t>
      </w:r>
    </w:p>
    <w:p w:rsidR="00112AEC" w:rsidRPr="00B97473" w:rsidRDefault="00944869">
      <w:pPr>
        <w:pStyle w:val="ListParagraph"/>
        <w:numPr>
          <w:ilvl w:val="1"/>
          <w:numId w:val="2"/>
        </w:numPr>
        <w:tabs>
          <w:tab w:val="left" w:pos="1637"/>
          <w:tab w:val="left" w:pos="1638"/>
        </w:tabs>
        <w:spacing w:line="254" w:lineRule="auto"/>
        <w:ind w:right="116"/>
      </w:pPr>
      <w:r w:rsidRPr="00B97473">
        <w:rPr>
          <w:w w:val="105"/>
        </w:rPr>
        <w:t>You</w:t>
      </w:r>
      <w:r w:rsidRPr="00B97473">
        <w:rPr>
          <w:spacing w:val="5"/>
          <w:w w:val="105"/>
        </w:rPr>
        <w:t xml:space="preserve"> </w:t>
      </w:r>
      <w:r w:rsidRPr="00B97473">
        <w:rPr>
          <w:w w:val="105"/>
        </w:rPr>
        <w:t>must</w:t>
      </w:r>
      <w:r w:rsidRPr="00B97473">
        <w:rPr>
          <w:spacing w:val="10"/>
          <w:w w:val="105"/>
        </w:rPr>
        <w:t xml:space="preserve"> </w:t>
      </w:r>
      <w:r w:rsidRPr="00B97473">
        <w:rPr>
          <w:w w:val="105"/>
        </w:rPr>
        <w:t>not</w:t>
      </w:r>
      <w:r w:rsidRPr="00B97473">
        <w:rPr>
          <w:spacing w:val="-12"/>
          <w:w w:val="105"/>
        </w:rPr>
        <w:t xml:space="preserve"> </w:t>
      </w:r>
      <w:r w:rsidRPr="00B97473">
        <w:rPr>
          <w:w w:val="105"/>
        </w:rPr>
        <w:t>duplicate</w:t>
      </w:r>
      <w:r w:rsidRPr="00B97473">
        <w:rPr>
          <w:spacing w:val="-13"/>
          <w:w w:val="105"/>
        </w:rPr>
        <w:t xml:space="preserve"> </w:t>
      </w:r>
      <w:r w:rsidRPr="00B97473">
        <w:rPr>
          <w:w w:val="105"/>
        </w:rPr>
        <w:t>or</w:t>
      </w:r>
      <w:r w:rsidRPr="00B97473">
        <w:rPr>
          <w:spacing w:val="-2"/>
          <w:w w:val="105"/>
        </w:rPr>
        <w:t xml:space="preserve"> </w:t>
      </w:r>
      <w:r w:rsidRPr="00B97473">
        <w:rPr>
          <w:w w:val="105"/>
        </w:rPr>
        <w:t>copy</w:t>
      </w:r>
      <w:r w:rsidRPr="00B97473">
        <w:rPr>
          <w:spacing w:val="-4"/>
          <w:w w:val="105"/>
        </w:rPr>
        <w:t xml:space="preserve"> </w:t>
      </w:r>
      <w:r w:rsidRPr="00B97473">
        <w:rPr>
          <w:w w:val="105"/>
        </w:rPr>
        <w:t>the</w:t>
      </w:r>
      <w:r w:rsidRPr="00B97473">
        <w:rPr>
          <w:spacing w:val="-17"/>
          <w:w w:val="105"/>
        </w:rPr>
        <w:t xml:space="preserve"> </w:t>
      </w:r>
      <w:r w:rsidRPr="00B97473">
        <w:rPr>
          <w:w w:val="105"/>
        </w:rPr>
        <w:t>data (e.g.,</w:t>
      </w:r>
      <w:r w:rsidRPr="00B97473">
        <w:rPr>
          <w:spacing w:val="-3"/>
          <w:w w:val="105"/>
        </w:rPr>
        <w:t xml:space="preserve"> </w:t>
      </w:r>
      <w:r w:rsidRPr="00B97473">
        <w:rPr>
          <w:w w:val="105"/>
        </w:rPr>
        <w:t>you</w:t>
      </w:r>
      <w:r w:rsidRPr="00B97473">
        <w:rPr>
          <w:spacing w:val="-5"/>
          <w:w w:val="105"/>
        </w:rPr>
        <w:t xml:space="preserve"> </w:t>
      </w:r>
      <w:r w:rsidRPr="00B97473">
        <w:rPr>
          <w:w w:val="105"/>
        </w:rPr>
        <w:t>must</w:t>
      </w:r>
      <w:r w:rsidRPr="00B97473">
        <w:rPr>
          <w:spacing w:val="-1"/>
          <w:w w:val="105"/>
        </w:rPr>
        <w:t xml:space="preserve"> </w:t>
      </w:r>
      <w:r w:rsidRPr="00B97473">
        <w:rPr>
          <w:w w:val="105"/>
        </w:rPr>
        <w:t>not</w:t>
      </w:r>
      <w:r w:rsidRPr="00B97473">
        <w:rPr>
          <w:spacing w:val="-3"/>
          <w:w w:val="105"/>
        </w:rPr>
        <w:t xml:space="preserve"> </w:t>
      </w:r>
      <w:r w:rsidRPr="00B97473">
        <w:rPr>
          <w:spacing w:val="-4"/>
          <w:w w:val="105"/>
        </w:rPr>
        <w:t>retype</w:t>
      </w:r>
      <w:r w:rsidRPr="00B97473">
        <w:rPr>
          <w:w w:val="105"/>
        </w:rPr>
        <w:t xml:space="preserve"> and/or</w:t>
      </w:r>
      <w:r w:rsidRPr="00B97473">
        <w:rPr>
          <w:spacing w:val="-8"/>
          <w:w w:val="105"/>
        </w:rPr>
        <w:t xml:space="preserve"> </w:t>
      </w:r>
      <w:r w:rsidRPr="00B97473">
        <w:rPr>
          <w:w w:val="105"/>
        </w:rPr>
        <w:t>use</w:t>
      </w:r>
      <w:r w:rsidRPr="00B97473">
        <w:rPr>
          <w:spacing w:val="-11"/>
          <w:w w:val="105"/>
        </w:rPr>
        <w:t xml:space="preserve"> </w:t>
      </w:r>
      <w:proofErr w:type="spellStart"/>
      <w:r w:rsidRPr="00B97473">
        <w:rPr>
          <w:w w:val="105"/>
        </w:rPr>
        <w:t>non</w:t>
      </w:r>
      <w:proofErr w:type="spellEnd"/>
      <w:r w:rsidRPr="00B97473">
        <w:rPr>
          <w:w w:val="105"/>
        </w:rPr>
        <w:t>­ technical</w:t>
      </w:r>
      <w:r w:rsidRPr="00B97473">
        <w:rPr>
          <w:spacing w:val="6"/>
          <w:w w:val="105"/>
        </w:rPr>
        <w:t xml:space="preserve"> </w:t>
      </w:r>
      <w:r w:rsidRPr="00B97473">
        <w:rPr>
          <w:w w:val="105"/>
        </w:rPr>
        <w:t>ways</w:t>
      </w:r>
      <w:r w:rsidRPr="00B97473">
        <w:rPr>
          <w:spacing w:val="-10"/>
          <w:w w:val="105"/>
        </w:rPr>
        <w:t xml:space="preserve"> </w:t>
      </w:r>
      <w:r w:rsidRPr="00B97473">
        <w:rPr>
          <w:w w:val="105"/>
        </w:rPr>
        <w:t>of</w:t>
      </w:r>
      <w:r w:rsidRPr="00B97473">
        <w:rPr>
          <w:spacing w:val="-10"/>
          <w:w w:val="105"/>
        </w:rPr>
        <w:t xml:space="preserve"> </w:t>
      </w:r>
      <w:r w:rsidRPr="00B97473">
        <w:rPr>
          <w:w w:val="105"/>
        </w:rPr>
        <w:t>copying</w:t>
      </w:r>
      <w:r w:rsidRPr="00B97473">
        <w:rPr>
          <w:spacing w:val="-4"/>
          <w:w w:val="105"/>
        </w:rPr>
        <w:t xml:space="preserve"> </w:t>
      </w:r>
      <w:r w:rsidRPr="00B97473">
        <w:rPr>
          <w:w w:val="105"/>
        </w:rPr>
        <w:t>the</w:t>
      </w:r>
      <w:r w:rsidRPr="00B97473">
        <w:rPr>
          <w:spacing w:val="-9"/>
          <w:w w:val="105"/>
        </w:rPr>
        <w:t xml:space="preserve"> </w:t>
      </w:r>
      <w:r w:rsidRPr="00B97473">
        <w:rPr>
          <w:w w:val="105"/>
        </w:rPr>
        <w:t>data,</w:t>
      </w:r>
      <w:r w:rsidRPr="00B97473">
        <w:rPr>
          <w:spacing w:val="-17"/>
          <w:w w:val="105"/>
        </w:rPr>
        <w:t xml:space="preserve"> </w:t>
      </w:r>
      <w:r w:rsidRPr="00B97473">
        <w:rPr>
          <w:w w:val="105"/>
        </w:rPr>
        <w:t>such</w:t>
      </w:r>
      <w:r w:rsidRPr="00B97473">
        <w:rPr>
          <w:spacing w:val="-23"/>
          <w:w w:val="105"/>
        </w:rPr>
        <w:t xml:space="preserve"> </w:t>
      </w:r>
      <w:r w:rsidRPr="00B97473">
        <w:rPr>
          <w:w w:val="105"/>
        </w:rPr>
        <w:t>as</w:t>
      </w:r>
      <w:r w:rsidRPr="00B97473">
        <w:rPr>
          <w:spacing w:val="-1"/>
          <w:w w:val="105"/>
        </w:rPr>
        <w:t xml:space="preserve"> </w:t>
      </w:r>
      <w:r w:rsidRPr="00B97473">
        <w:rPr>
          <w:w w:val="105"/>
        </w:rPr>
        <w:t>handwritten</w:t>
      </w:r>
      <w:r w:rsidRPr="00B97473">
        <w:rPr>
          <w:spacing w:val="6"/>
          <w:w w:val="105"/>
        </w:rPr>
        <w:t xml:space="preserve"> </w:t>
      </w:r>
      <w:r w:rsidRPr="00B97473">
        <w:rPr>
          <w:w w:val="105"/>
        </w:rPr>
        <w:t>notes).</w:t>
      </w:r>
    </w:p>
    <w:p w:rsidR="00112AEC" w:rsidRPr="00B97473" w:rsidRDefault="00944869">
      <w:pPr>
        <w:pStyle w:val="ListParagraph"/>
        <w:numPr>
          <w:ilvl w:val="1"/>
          <w:numId w:val="2"/>
        </w:numPr>
        <w:tabs>
          <w:tab w:val="left" w:pos="1647"/>
          <w:tab w:val="left" w:pos="1648"/>
        </w:tabs>
        <w:spacing w:before="2" w:line="254" w:lineRule="auto"/>
        <w:ind w:left="1641" w:right="1207" w:hanging="360"/>
      </w:pPr>
      <w:r w:rsidRPr="00B97473">
        <w:rPr>
          <w:w w:val="105"/>
        </w:rPr>
        <w:t>You</w:t>
      </w:r>
      <w:r w:rsidRPr="00B97473">
        <w:rPr>
          <w:spacing w:val="-13"/>
          <w:w w:val="105"/>
        </w:rPr>
        <w:t xml:space="preserve"> </w:t>
      </w:r>
      <w:r w:rsidRPr="00B97473">
        <w:rPr>
          <w:w w:val="105"/>
        </w:rPr>
        <w:t>must</w:t>
      </w:r>
      <w:r w:rsidRPr="00B97473">
        <w:rPr>
          <w:spacing w:val="-1"/>
          <w:w w:val="105"/>
        </w:rPr>
        <w:t xml:space="preserve"> </w:t>
      </w:r>
      <w:r w:rsidRPr="00B97473">
        <w:rPr>
          <w:w w:val="105"/>
        </w:rPr>
        <w:t>not</w:t>
      </w:r>
      <w:r w:rsidRPr="00B97473">
        <w:rPr>
          <w:spacing w:val="-12"/>
          <w:w w:val="105"/>
        </w:rPr>
        <w:t xml:space="preserve"> </w:t>
      </w:r>
      <w:r w:rsidRPr="00B97473">
        <w:rPr>
          <w:w w:val="105"/>
        </w:rPr>
        <w:t>take</w:t>
      </w:r>
      <w:r w:rsidRPr="00B97473">
        <w:rPr>
          <w:spacing w:val="-17"/>
          <w:w w:val="105"/>
        </w:rPr>
        <w:t xml:space="preserve"> </w:t>
      </w:r>
      <w:r w:rsidRPr="00B97473">
        <w:rPr>
          <w:w w:val="105"/>
        </w:rPr>
        <w:t>screenshots, photographs,</w:t>
      </w:r>
      <w:r w:rsidRPr="00B97473">
        <w:rPr>
          <w:spacing w:val="-6"/>
          <w:w w:val="105"/>
        </w:rPr>
        <w:t xml:space="preserve"> </w:t>
      </w:r>
      <w:r w:rsidRPr="00B97473">
        <w:rPr>
          <w:w w:val="105"/>
        </w:rPr>
        <w:t>or</w:t>
      </w:r>
      <w:r w:rsidRPr="00B97473">
        <w:rPr>
          <w:spacing w:val="-1"/>
          <w:w w:val="105"/>
        </w:rPr>
        <w:t xml:space="preserve"> </w:t>
      </w:r>
      <w:r w:rsidRPr="00B97473">
        <w:rPr>
          <w:w w:val="105"/>
        </w:rPr>
        <w:t>videos</w:t>
      </w:r>
      <w:r w:rsidRPr="00B97473">
        <w:rPr>
          <w:spacing w:val="-15"/>
          <w:w w:val="105"/>
        </w:rPr>
        <w:t xml:space="preserve"> </w:t>
      </w:r>
      <w:r w:rsidRPr="00B97473">
        <w:rPr>
          <w:w w:val="105"/>
        </w:rPr>
        <w:t>of</w:t>
      </w:r>
      <w:r w:rsidRPr="00B97473">
        <w:rPr>
          <w:spacing w:val="-10"/>
          <w:w w:val="105"/>
        </w:rPr>
        <w:t xml:space="preserve"> </w:t>
      </w:r>
      <w:r w:rsidRPr="00B97473">
        <w:rPr>
          <w:w w:val="105"/>
        </w:rPr>
        <w:t>the</w:t>
      </w:r>
      <w:r w:rsidRPr="00B97473">
        <w:rPr>
          <w:spacing w:val="-16"/>
          <w:w w:val="105"/>
        </w:rPr>
        <w:t xml:space="preserve"> </w:t>
      </w:r>
      <w:r w:rsidRPr="00B97473">
        <w:rPr>
          <w:w w:val="105"/>
        </w:rPr>
        <w:t>displayed Confidential Data or statistical</w:t>
      </w:r>
      <w:r w:rsidRPr="00B97473">
        <w:rPr>
          <w:spacing w:val="-34"/>
          <w:w w:val="105"/>
        </w:rPr>
        <w:t xml:space="preserve"> </w:t>
      </w:r>
      <w:r w:rsidRPr="00B97473">
        <w:rPr>
          <w:w w:val="105"/>
        </w:rPr>
        <w:t>outputs.</w:t>
      </w:r>
      <w:r w:rsidR="006C1944" w:rsidRPr="00B97473">
        <w:rPr>
          <w:w w:val="105"/>
        </w:rPr>
        <w:t xml:space="preserve"> </w:t>
      </w:r>
      <w:r w:rsidR="00FB3BB0" w:rsidRPr="00B97473">
        <w:rPr>
          <w:w w:val="105"/>
        </w:rPr>
        <w:t>Cellphone use during Data Portal sessions is limited to access to the token application, and u</w:t>
      </w:r>
      <w:r w:rsidR="006C1944" w:rsidRPr="00B97473">
        <w:rPr>
          <w:w w:val="105"/>
        </w:rPr>
        <w:t xml:space="preserve">se of a cellphone camera during Data </w:t>
      </w:r>
      <w:r w:rsidR="00FB3BB0" w:rsidRPr="00B97473">
        <w:rPr>
          <w:w w:val="105"/>
        </w:rPr>
        <w:t>Portal sessions is strictly prohibited.</w:t>
      </w:r>
    </w:p>
    <w:p w:rsidR="00112AEC" w:rsidRPr="00B97473" w:rsidRDefault="00944869">
      <w:pPr>
        <w:pStyle w:val="ListParagraph"/>
        <w:numPr>
          <w:ilvl w:val="1"/>
          <w:numId w:val="2"/>
        </w:numPr>
        <w:tabs>
          <w:tab w:val="left" w:pos="1647"/>
          <w:tab w:val="left" w:pos="1648"/>
        </w:tabs>
        <w:spacing w:line="264" w:lineRule="auto"/>
        <w:ind w:left="1648" w:right="408" w:hanging="357"/>
      </w:pPr>
      <w:r w:rsidRPr="00B97473">
        <w:rPr>
          <w:w w:val="105"/>
        </w:rPr>
        <w:t>You</w:t>
      </w:r>
      <w:r w:rsidRPr="00B97473">
        <w:rPr>
          <w:spacing w:val="-6"/>
          <w:w w:val="105"/>
        </w:rPr>
        <w:t xml:space="preserve"> </w:t>
      </w:r>
      <w:r w:rsidRPr="00B97473">
        <w:rPr>
          <w:w w:val="105"/>
        </w:rPr>
        <w:t>must</w:t>
      </w:r>
      <w:r w:rsidRPr="00B97473">
        <w:rPr>
          <w:spacing w:val="-3"/>
          <w:w w:val="105"/>
        </w:rPr>
        <w:t xml:space="preserve"> </w:t>
      </w:r>
      <w:r w:rsidRPr="00B97473">
        <w:rPr>
          <w:w w:val="105"/>
        </w:rPr>
        <w:t>not</w:t>
      </w:r>
      <w:r w:rsidRPr="00B97473">
        <w:rPr>
          <w:spacing w:val="-5"/>
          <w:w w:val="105"/>
        </w:rPr>
        <w:t xml:space="preserve"> </w:t>
      </w:r>
      <w:r w:rsidRPr="00B97473">
        <w:rPr>
          <w:w w:val="105"/>
        </w:rPr>
        <w:t>type</w:t>
      </w:r>
      <w:r w:rsidRPr="00B97473">
        <w:rPr>
          <w:spacing w:val="-9"/>
          <w:w w:val="105"/>
        </w:rPr>
        <w:t xml:space="preserve"> </w:t>
      </w:r>
      <w:r w:rsidRPr="00B97473">
        <w:rPr>
          <w:w w:val="105"/>
        </w:rPr>
        <w:t>or record</w:t>
      </w:r>
      <w:r w:rsidRPr="00B97473">
        <w:rPr>
          <w:spacing w:val="5"/>
          <w:w w:val="105"/>
        </w:rPr>
        <w:t xml:space="preserve"> </w:t>
      </w:r>
      <w:r w:rsidRPr="00B97473">
        <w:rPr>
          <w:w w:val="105"/>
        </w:rPr>
        <w:t>the</w:t>
      </w:r>
      <w:r w:rsidRPr="00B97473">
        <w:rPr>
          <w:spacing w:val="-9"/>
          <w:w w:val="105"/>
        </w:rPr>
        <w:t xml:space="preserve"> </w:t>
      </w:r>
      <w:r w:rsidRPr="00B97473">
        <w:rPr>
          <w:w w:val="105"/>
        </w:rPr>
        <w:t>Confidential</w:t>
      </w:r>
      <w:r w:rsidRPr="00B97473">
        <w:rPr>
          <w:spacing w:val="10"/>
          <w:w w:val="105"/>
        </w:rPr>
        <w:t xml:space="preserve"> </w:t>
      </w:r>
      <w:r w:rsidRPr="00B97473">
        <w:rPr>
          <w:w w:val="105"/>
        </w:rPr>
        <w:t>Data</w:t>
      </w:r>
      <w:r w:rsidRPr="00B97473">
        <w:rPr>
          <w:spacing w:val="-21"/>
          <w:w w:val="105"/>
        </w:rPr>
        <w:t xml:space="preserve"> </w:t>
      </w:r>
      <w:r w:rsidRPr="00B97473">
        <w:rPr>
          <w:w w:val="105"/>
        </w:rPr>
        <w:t>or</w:t>
      </w:r>
      <w:r w:rsidRPr="00B97473">
        <w:rPr>
          <w:spacing w:val="15"/>
          <w:w w:val="105"/>
        </w:rPr>
        <w:t xml:space="preserve"> </w:t>
      </w:r>
      <w:r w:rsidRPr="00B97473">
        <w:rPr>
          <w:w w:val="105"/>
        </w:rPr>
        <w:t>results</w:t>
      </w:r>
      <w:r w:rsidRPr="00B97473">
        <w:rPr>
          <w:spacing w:val="-8"/>
          <w:w w:val="105"/>
        </w:rPr>
        <w:t xml:space="preserve"> </w:t>
      </w:r>
      <w:r w:rsidRPr="00B97473">
        <w:rPr>
          <w:w w:val="105"/>
        </w:rPr>
        <w:t>from</w:t>
      </w:r>
      <w:r w:rsidRPr="00B97473">
        <w:rPr>
          <w:spacing w:val="-8"/>
          <w:w w:val="105"/>
        </w:rPr>
        <w:t xml:space="preserve"> </w:t>
      </w:r>
      <w:r w:rsidRPr="00B97473">
        <w:rPr>
          <w:w w:val="105"/>
        </w:rPr>
        <w:t>the</w:t>
      </w:r>
      <w:r w:rsidRPr="00B97473">
        <w:rPr>
          <w:spacing w:val="-20"/>
          <w:w w:val="105"/>
        </w:rPr>
        <w:t xml:space="preserve"> </w:t>
      </w:r>
      <w:r w:rsidRPr="00B97473">
        <w:rPr>
          <w:w w:val="105"/>
        </w:rPr>
        <w:t>data</w:t>
      </w:r>
      <w:r w:rsidRPr="00B97473">
        <w:rPr>
          <w:spacing w:val="-23"/>
          <w:w w:val="105"/>
        </w:rPr>
        <w:t xml:space="preserve"> </w:t>
      </w:r>
      <w:r w:rsidRPr="00B97473">
        <w:rPr>
          <w:w w:val="105"/>
        </w:rPr>
        <w:t>onto your PC or onto some other device or</w:t>
      </w:r>
      <w:r w:rsidRPr="00B97473">
        <w:rPr>
          <w:spacing w:val="-27"/>
          <w:w w:val="105"/>
        </w:rPr>
        <w:t xml:space="preserve"> </w:t>
      </w:r>
      <w:r w:rsidRPr="00B97473">
        <w:rPr>
          <w:w w:val="105"/>
        </w:rPr>
        <w:t>media.</w:t>
      </w:r>
    </w:p>
    <w:p w:rsidR="006C1944" w:rsidRPr="00B97473" w:rsidRDefault="006C1944">
      <w:pPr>
        <w:pStyle w:val="ListParagraph"/>
        <w:numPr>
          <w:ilvl w:val="0"/>
          <w:numId w:val="2"/>
        </w:numPr>
        <w:tabs>
          <w:tab w:val="left" w:pos="937"/>
          <w:tab w:val="left" w:pos="938"/>
        </w:tabs>
        <w:spacing w:before="10" w:line="259" w:lineRule="auto"/>
        <w:ind w:left="938" w:right="506"/>
      </w:pPr>
      <w:r w:rsidRPr="00B97473">
        <w:t xml:space="preserve">Any cell phone in the immediate vicinity of the computer used to access the Data Portal must be locked down by a password method during the Data Portal session. Fingerprint or pattern methods are acceptable. </w:t>
      </w:r>
    </w:p>
    <w:p w:rsidR="00112AEC" w:rsidRPr="00B97473" w:rsidRDefault="00944869">
      <w:pPr>
        <w:pStyle w:val="ListParagraph"/>
        <w:numPr>
          <w:ilvl w:val="0"/>
          <w:numId w:val="2"/>
        </w:numPr>
        <w:tabs>
          <w:tab w:val="left" w:pos="937"/>
          <w:tab w:val="left" w:pos="938"/>
        </w:tabs>
        <w:spacing w:before="10" w:line="259" w:lineRule="auto"/>
        <w:ind w:left="938" w:right="506"/>
      </w:pPr>
      <w:r w:rsidRPr="00B97473">
        <w:rPr>
          <w:w w:val="105"/>
        </w:rPr>
        <w:t xml:space="preserve">You must protect all hardcopy documents related to the Confidential Data such as research notes. Such hardcopy documents </w:t>
      </w:r>
      <w:r w:rsidRPr="00B97473">
        <w:rPr>
          <w:spacing w:val="-4"/>
          <w:w w:val="105"/>
        </w:rPr>
        <w:t xml:space="preserve">must </w:t>
      </w:r>
      <w:r w:rsidRPr="00B97473">
        <w:rPr>
          <w:w w:val="105"/>
        </w:rPr>
        <w:t>be kept in locked drawers or cabinets when not in</w:t>
      </w:r>
      <w:r w:rsidRPr="00B97473">
        <w:rPr>
          <w:spacing w:val="-18"/>
          <w:w w:val="105"/>
        </w:rPr>
        <w:t xml:space="preserve"> </w:t>
      </w:r>
      <w:r w:rsidRPr="00B97473">
        <w:rPr>
          <w:w w:val="105"/>
        </w:rPr>
        <w:t>use.</w:t>
      </w:r>
    </w:p>
    <w:p w:rsidR="00112AEC" w:rsidRPr="00B97473" w:rsidRDefault="00944869">
      <w:pPr>
        <w:pStyle w:val="ListParagraph"/>
        <w:numPr>
          <w:ilvl w:val="0"/>
          <w:numId w:val="2"/>
        </w:numPr>
        <w:tabs>
          <w:tab w:val="left" w:pos="936"/>
          <w:tab w:val="left" w:pos="937"/>
        </w:tabs>
        <w:spacing w:line="250" w:lineRule="exact"/>
        <w:ind w:left="936" w:hanging="359"/>
      </w:pPr>
      <w:r w:rsidRPr="00B97473">
        <w:rPr>
          <w:w w:val="105"/>
        </w:rPr>
        <w:lastRenderedPageBreak/>
        <w:t xml:space="preserve">Prior to a disclosure review and </w:t>
      </w:r>
      <w:r w:rsidR="00C921A7" w:rsidRPr="00B97473">
        <w:rPr>
          <w:w w:val="105"/>
        </w:rPr>
        <w:t xml:space="preserve">approval by SAMHSA </w:t>
      </w:r>
      <w:r w:rsidRPr="00B97473">
        <w:rPr>
          <w:w w:val="105"/>
        </w:rPr>
        <w:t xml:space="preserve">CBHSQ, </w:t>
      </w:r>
      <w:r w:rsidRPr="00B97473">
        <w:rPr>
          <w:spacing w:val="-4"/>
          <w:w w:val="105"/>
        </w:rPr>
        <w:t xml:space="preserve">neither </w:t>
      </w:r>
      <w:r w:rsidRPr="00B97473">
        <w:rPr>
          <w:w w:val="105"/>
        </w:rPr>
        <w:t>you nor</w:t>
      </w:r>
      <w:r w:rsidRPr="00B97473">
        <w:rPr>
          <w:spacing w:val="15"/>
          <w:w w:val="105"/>
        </w:rPr>
        <w:t xml:space="preserve"> </w:t>
      </w:r>
      <w:r w:rsidRPr="00B97473">
        <w:rPr>
          <w:w w:val="105"/>
        </w:rPr>
        <w:t>any</w:t>
      </w:r>
    </w:p>
    <w:p w:rsidR="00112AEC" w:rsidRPr="00B97473" w:rsidRDefault="00944869" w:rsidP="00A74B36">
      <w:pPr>
        <w:pStyle w:val="BodyText"/>
        <w:spacing w:before="5" w:line="264" w:lineRule="auto"/>
        <w:ind w:left="946" w:right="122" w:hanging="6"/>
        <w:rPr>
          <w:sz w:val="22"/>
          <w:szCs w:val="22"/>
        </w:rPr>
      </w:pPr>
      <w:r w:rsidRPr="00B97473">
        <w:rPr>
          <w:w w:val="105"/>
          <w:sz w:val="22"/>
          <w:szCs w:val="22"/>
        </w:rPr>
        <w:t>project team member may talk about or discuss any Confidential Data or results from the Data Portal in non-secure or public locations. These discussions cannot occur where an unauthorized person could eavesdrop.</w:t>
      </w:r>
    </w:p>
    <w:p w:rsidR="00112AEC" w:rsidRPr="00B97473" w:rsidRDefault="00944869">
      <w:pPr>
        <w:pStyle w:val="ListParagraph"/>
        <w:numPr>
          <w:ilvl w:val="0"/>
          <w:numId w:val="1"/>
        </w:numPr>
        <w:tabs>
          <w:tab w:val="left" w:pos="477"/>
          <w:tab w:val="left" w:pos="478"/>
        </w:tabs>
        <w:spacing w:before="72" w:line="235" w:lineRule="auto"/>
        <w:ind w:right="217" w:hanging="365"/>
      </w:pPr>
      <w:r w:rsidRPr="00B97473">
        <w:t>You must submit all statistical outputs/results from the Data Portal to C</w:t>
      </w:r>
      <w:r w:rsidR="001F62D2" w:rsidRPr="00B97473">
        <w:t>BH</w:t>
      </w:r>
      <w:r w:rsidRPr="00B97473">
        <w:t>SQ for a disclosure</w:t>
      </w:r>
      <w:r w:rsidRPr="00B97473">
        <w:rPr>
          <w:spacing w:val="-18"/>
        </w:rPr>
        <w:t xml:space="preserve"> </w:t>
      </w:r>
      <w:r w:rsidRPr="00B97473">
        <w:t>review</w:t>
      </w:r>
      <w:r w:rsidRPr="00B97473">
        <w:rPr>
          <w:spacing w:val="-26"/>
        </w:rPr>
        <w:t xml:space="preserve"> </w:t>
      </w:r>
      <w:r w:rsidRPr="00B97473">
        <w:t>prior</w:t>
      </w:r>
      <w:r w:rsidRPr="00B97473">
        <w:rPr>
          <w:spacing w:val="-30"/>
        </w:rPr>
        <w:t xml:space="preserve"> </w:t>
      </w:r>
      <w:r w:rsidRPr="00B97473">
        <w:t>to</w:t>
      </w:r>
      <w:r w:rsidRPr="00B97473">
        <w:rPr>
          <w:spacing w:val="-33"/>
        </w:rPr>
        <w:t xml:space="preserve"> </w:t>
      </w:r>
      <w:r w:rsidRPr="00B97473">
        <w:t>sharing</w:t>
      </w:r>
      <w:r w:rsidRPr="00B97473">
        <w:rPr>
          <w:spacing w:val="-35"/>
        </w:rPr>
        <w:t xml:space="preserve"> </w:t>
      </w:r>
      <w:r w:rsidRPr="00B97473">
        <w:t>or</w:t>
      </w:r>
      <w:r w:rsidRPr="00B97473">
        <w:rPr>
          <w:spacing w:val="-29"/>
        </w:rPr>
        <w:t xml:space="preserve"> </w:t>
      </w:r>
      <w:r w:rsidRPr="00B97473">
        <w:t>giving</w:t>
      </w:r>
      <w:r w:rsidRPr="00B97473">
        <w:rPr>
          <w:spacing w:val="-24"/>
        </w:rPr>
        <w:t xml:space="preserve"> </w:t>
      </w:r>
      <w:r w:rsidRPr="00B97473">
        <w:t>such</w:t>
      </w:r>
      <w:r w:rsidRPr="00B97473">
        <w:rPr>
          <w:spacing w:val="-35"/>
        </w:rPr>
        <w:t xml:space="preserve"> </w:t>
      </w:r>
      <w:r w:rsidRPr="00B97473">
        <w:t>outputs</w:t>
      </w:r>
      <w:r w:rsidRPr="00B97473">
        <w:rPr>
          <w:spacing w:val="-37"/>
        </w:rPr>
        <w:t xml:space="preserve"> </w:t>
      </w:r>
      <w:r w:rsidRPr="00B97473">
        <w:t>to</w:t>
      </w:r>
      <w:r w:rsidRPr="00B97473">
        <w:rPr>
          <w:spacing w:val="-32"/>
        </w:rPr>
        <w:t xml:space="preserve"> </w:t>
      </w:r>
      <w:r w:rsidRPr="00B97473">
        <w:t>unauthorized</w:t>
      </w:r>
      <w:r w:rsidRPr="00B97473">
        <w:rPr>
          <w:spacing w:val="-13"/>
        </w:rPr>
        <w:t xml:space="preserve"> </w:t>
      </w:r>
      <w:r w:rsidRPr="00B97473">
        <w:t>persons.</w:t>
      </w:r>
      <w:r w:rsidRPr="00B97473">
        <w:rPr>
          <w:spacing w:val="11"/>
        </w:rPr>
        <w:t xml:space="preserve"> </w:t>
      </w:r>
      <w:r w:rsidRPr="00B97473">
        <w:t>You also</w:t>
      </w:r>
      <w:r w:rsidRPr="00B97473">
        <w:rPr>
          <w:spacing w:val="-28"/>
        </w:rPr>
        <w:t xml:space="preserve"> </w:t>
      </w:r>
      <w:r w:rsidRPr="00B97473">
        <w:t>agree</w:t>
      </w:r>
      <w:r w:rsidRPr="00B97473">
        <w:rPr>
          <w:spacing w:val="-21"/>
        </w:rPr>
        <w:t xml:space="preserve"> </w:t>
      </w:r>
      <w:r w:rsidRPr="00B97473">
        <w:t>to</w:t>
      </w:r>
      <w:r w:rsidRPr="00B97473">
        <w:rPr>
          <w:spacing w:val="-27"/>
        </w:rPr>
        <w:t xml:space="preserve"> </w:t>
      </w:r>
      <w:r w:rsidRPr="00B97473">
        <w:t>revise</w:t>
      </w:r>
      <w:r w:rsidRPr="00B97473">
        <w:rPr>
          <w:spacing w:val="-25"/>
        </w:rPr>
        <w:t xml:space="preserve"> </w:t>
      </w:r>
      <w:r w:rsidRPr="00B97473">
        <w:t>or</w:t>
      </w:r>
      <w:r w:rsidRPr="00B97473">
        <w:rPr>
          <w:spacing w:val="-15"/>
        </w:rPr>
        <w:t xml:space="preserve"> </w:t>
      </w:r>
      <w:r w:rsidRPr="00B97473">
        <w:t>alter</w:t>
      </w:r>
      <w:r w:rsidRPr="00B97473">
        <w:rPr>
          <w:spacing w:val="-23"/>
        </w:rPr>
        <w:t xml:space="preserve"> </w:t>
      </w:r>
      <w:r w:rsidRPr="00B97473">
        <w:t>such</w:t>
      </w:r>
      <w:r w:rsidRPr="00B97473">
        <w:rPr>
          <w:spacing w:val="-22"/>
        </w:rPr>
        <w:t xml:space="preserve"> </w:t>
      </w:r>
      <w:r w:rsidRPr="00B97473">
        <w:t>outputs</w:t>
      </w:r>
      <w:r w:rsidRPr="00B97473">
        <w:rPr>
          <w:spacing w:val="-26"/>
        </w:rPr>
        <w:t xml:space="preserve"> </w:t>
      </w:r>
      <w:r w:rsidRPr="00B97473">
        <w:t>as</w:t>
      </w:r>
      <w:r w:rsidRPr="00B97473">
        <w:rPr>
          <w:spacing w:val="-28"/>
        </w:rPr>
        <w:t xml:space="preserve"> </w:t>
      </w:r>
      <w:r w:rsidRPr="00B97473">
        <w:t>required</w:t>
      </w:r>
      <w:r w:rsidRPr="00B97473">
        <w:rPr>
          <w:spacing w:val="-10"/>
        </w:rPr>
        <w:t xml:space="preserve"> </w:t>
      </w:r>
      <w:r w:rsidRPr="00B97473">
        <w:t>by</w:t>
      </w:r>
      <w:r w:rsidRPr="00B97473">
        <w:rPr>
          <w:spacing w:val="-26"/>
        </w:rPr>
        <w:t xml:space="preserve"> </w:t>
      </w:r>
      <w:r w:rsidRPr="00B97473">
        <w:t>CBHSQ</w:t>
      </w:r>
      <w:r w:rsidRPr="00B97473">
        <w:rPr>
          <w:spacing w:val="-15"/>
        </w:rPr>
        <w:t xml:space="preserve"> </w:t>
      </w:r>
      <w:r w:rsidR="00C921A7" w:rsidRPr="00B97473">
        <w:t>to</w:t>
      </w:r>
      <w:r w:rsidRPr="00B97473">
        <w:rPr>
          <w:spacing w:val="-28"/>
        </w:rPr>
        <w:t xml:space="preserve"> </w:t>
      </w:r>
      <w:r w:rsidRPr="00B97473">
        <w:t xml:space="preserve">minimize disclosure risk prior to CBHSQ approving these outputs for dissemination to </w:t>
      </w:r>
      <w:r w:rsidRPr="00B97473">
        <w:rPr>
          <w:w w:val="95"/>
        </w:rPr>
        <w:t>unauthorized</w:t>
      </w:r>
      <w:r w:rsidRPr="00B97473">
        <w:rPr>
          <w:spacing w:val="23"/>
          <w:w w:val="95"/>
        </w:rPr>
        <w:t xml:space="preserve"> </w:t>
      </w:r>
      <w:r w:rsidRPr="00B97473">
        <w:rPr>
          <w:w w:val="95"/>
        </w:rPr>
        <w:t>persons.</w:t>
      </w:r>
    </w:p>
    <w:p w:rsidR="00112AEC" w:rsidRPr="00B97473" w:rsidRDefault="00944869" w:rsidP="00BA5413">
      <w:pPr>
        <w:pStyle w:val="ListParagraph"/>
        <w:numPr>
          <w:ilvl w:val="0"/>
          <w:numId w:val="1"/>
        </w:numPr>
        <w:tabs>
          <w:tab w:val="left" w:pos="497"/>
          <w:tab w:val="left" w:pos="498"/>
        </w:tabs>
        <w:spacing w:line="237" w:lineRule="auto"/>
        <w:ind w:left="489" w:right="113" w:hanging="363"/>
      </w:pPr>
      <w:r w:rsidRPr="00B97473">
        <w:t>You may only disseminate aggregated information from the Confidential Data to unauthorized</w:t>
      </w:r>
      <w:r w:rsidRPr="00B97473">
        <w:rPr>
          <w:spacing w:val="-13"/>
        </w:rPr>
        <w:t xml:space="preserve"> </w:t>
      </w:r>
      <w:r w:rsidRPr="00B97473">
        <w:t>persons</w:t>
      </w:r>
      <w:r w:rsidRPr="00B97473">
        <w:rPr>
          <w:spacing w:val="-33"/>
        </w:rPr>
        <w:t xml:space="preserve"> </w:t>
      </w:r>
      <w:r w:rsidRPr="00B97473">
        <w:t>after</w:t>
      </w:r>
      <w:r w:rsidRPr="00B97473">
        <w:rPr>
          <w:spacing w:val="-26"/>
        </w:rPr>
        <w:t xml:space="preserve"> </w:t>
      </w:r>
      <w:r w:rsidRPr="00B97473">
        <w:t>you</w:t>
      </w:r>
      <w:r w:rsidRPr="00B97473">
        <w:rPr>
          <w:spacing w:val="-27"/>
        </w:rPr>
        <w:t xml:space="preserve"> </w:t>
      </w:r>
      <w:r w:rsidRPr="00B97473">
        <w:t>obtain</w:t>
      </w:r>
      <w:r w:rsidRPr="00B97473">
        <w:rPr>
          <w:spacing w:val="-29"/>
        </w:rPr>
        <w:t xml:space="preserve"> </w:t>
      </w:r>
      <w:r w:rsidRPr="00B97473">
        <w:t>clearance</w:t>
      </w:r>
      <w:r w:rsidRPr="00B97473">
        <w:rPr>
          <w:spacing w:val="-28"/>
        </w:rPr>
        <w:t xml:space="preserve"> </w:t>
      </w:r>
      <w:r w:rsidRPr="00B97473">
        <w:t>to</w:t>
      </w:r>
      <w:r w:rsidRPr="00B97473">
        <w:rPr>
          <w:spacing w:val="-41"/>
        </w:rPr>
        <w:t xml:space="preserve"> </w:t>
      </w:r>
      <w:r w:rsidRPr="00B97473">
        <w:t>do</w:t>
      </w:r>
      <w:r w:rsidRPr="00B97473">
        <w:rPr>
          <w:spacing w:val="-36"/>
        </w:rPr>
        <w:t xml:space="preserve"> </w:t>
      </w:r>
      <w:r w:rsidRPr="00B97473">
        <w:t>so</w:t>
      </w:r>
      <w:r w:rsidRPr="00B97473">
        <w:rPr>
          <w:spacing w:val="-36"/>
        </w:rPr>
        <w:t xml:space="preserve"> </w:t>
      </w:r>
      <w:r w:rsidRPr="00B97473">
        <w:t>through</w:t>
      </w:r>
      <w:r w:rsidRPr="00B97473">
        <w:rPr>
          <w:spacing w:val="-40"/>
        </w:rPr>
        <w:t xml:space="preserve"> </w:t>
      </w:r>
      <w:r w:rsidRPr="00B97473">
        <w:t>the</w:t>
      </w:r>
      <w:r w:rsidRPr="00B97473">
        <w:rPr>
          <w:spacing w:val="-33"/>
        </w:rPr>
        <w:t xml:space="preserve"> </w:t>
      </w:r>
      <w:r w:rsidRPr="00B97473">
        <w:t>CBHSQ</w:t>
      </w:r>
      <w:r w:rsidRPr="00B97473">
        <w:rPr>
          <w:spacing w:val="-30"/>
        </w:rPr>
        <w:t xml:space="preserve"> </w:t>
      </w:r>
      <w:r w:rsidRPr="00B97473">
        <w:t xml:space="preserve">disclosure </w:t>
      </w:r>
      <w:r w:rsidRPr="00B97473">
        <w:rPr>
          <w:w w:val="95"/>
        </w:rPr>
        <w:t>review</w:t>
      </w:r>
      <w:r w:rsidRPr="00B97473">
        <w:rPr>
          <w:spacing w:val="15"/>
          <w:w w:val="95"/>
        </w:rPr>
        <w:t xml:space="preserve"> </w:t>
      </w:r>
      <w:r w:rsidRPr="00B97473">
        <w:rPr>
          <w:w w:val="95"/>
        </w:rPr>
        <w:t>process.</w:t>
      </w:r>
    </w:p>
    <w:p w:rsidR="00112AEC" w:rsidRDefault="00944869" w:rsidP="00BA5413">
      <w:pPr>
        <w:pageBreakBefore/>
        <w:spacing w:before="64" w:line="250" w:lineRule="auto"/>
        <w:ind w:left="1238" w:right="1382"/>
        <w:jc w:val="center"/>
        <w:rPr>
          <w:b/>
        </w:rPr>
      </w:pPr>
      <w:r>
        <w:rPr>
          <w:b/>
          <w:color w:val="181818"/>
        </w:rPr>
        <w:lastRenderedPageBreak/>
        <w:t xml:space="preserve">Substance Abuse and Mental Health Services Administration </w:t>
      </w:r>
      <w:r w:rsidR="00C921A7">
        <w:rPr>
          <w:b/>
          <w:color w:val="181818"/>
        </w:rPr>
        <w:t>(SAMHSA) Center for Behavioral Health Statistics</w:t>
      </w:r>
      <w:r w:rsidR="00BA5413">
        <w:rPr>
          <w:b/>
          <w:color w:val="181818"/>
        </w:rPr>
        <w:t xml:space="preserve"> </w:t>
      </w:r>
      <w:r>
        <w:rPr>
          <w:b/>
          <w:color w:val="181818"/>
        </w:rPr>
        <w:t>and Quality (CBHSQ)</w:t>
      </w:r>
    </w:p>
    <w:p w:rsidR="00112AEC" w:rsidRDefault="00112AEC">
      <w:pPr>
        <w:pStyle w:val="BodyText"/>
        <w:spacing w:before="7"/>
        <w:rPr>
          <w:b/>
          <w:sz w:val="22"/>
        </w:rPr>
      </w:pPr>
    </w:p>
    <w:p w:rsidR="00112AEC" w:rsidRDefault="00944869">
      <w:pPr>
        <w:spacing w:line="491" w:lineRule="auto"/>
        <w:ind w:left="1244" w:right="1387"/>
        <w:jc w:val="center"/>
        <w:rPr>
          <w:b/>
        </w:rPr>
      </w:pPr>
      <w:r>
        <w:rPr>
          <w:b/>
          <w:color w:val="181818"/>
          <w:w w:val="105"/>
        </w:rPr>
        <w:t>Appendix</w:t>
      </w:r>
      <w:r>
        <w:rPr>
          <w:b/>
          <w:color w:val="181818"/>
          <w:spacing w:val="-20"/>
          <w:w w:val="105"/>
        </w:rPr>
        <w:t xml:space="preserve"> </w:t>
      </w:r>
      <w:r>
        <w:rPr>
          <w:b/>
          <w:color w:val="181818"/>
          <w:w w:val="105"/>
        </w:rPr>
        <w:t>C:</w:t>
      </w:r>
      <w:r>
        <w:rPr>
          <w:b/>
          <w:color w:val="181818"/>
          <w:spacing w:val="-27"/>
          <w:w w:val="105"/>
        </w:rPr>
        <w:t xml:space="preserve"> </w:t>
      </w:r>
      <w:r>
        <w:rPr>
          <w:b/>
          <w:color w:val="181818"/>
          <w:w w:val="105"/>
        </w:rPr>
        <w:t>Confidential</w:t>
      </w:r>
      <w:r>
        <w:rPr>
          <w:b/>
          <w:color w:val="181818"/>
          <w:spacing w:val="-18"/>
          <w:w w:val="105"/>
        </w:rPr>
        <w:t xml:space="preserve"> </w:t>
      </w:r>
      <w:r>
        <w:rPr>
          <w:b/>
          <w:color w:val="181818"/>
          <w:w w:val="105"/>
        </w:rPr>
        <w:t>Data</w:t>
      </w:r>
      <w:r>
        <w:rPr>
          <w:b/>
          <w:color w:val="181818"/>
          <w:spacing w:val="-30"/>
          <w:w w:val="105"/>
        </w:rPr>
        <w:t xml:space="preserve"> </w:t>
      </w:r>
      <w:r>
        <w:rPr>
          <w:b/>
          <w:color w:val="181818"/>
          <w:w w:val="105"/>
        </w:rPr>
        <w:t>Use</w:t>
      </w:r>
      <w:r>
        <w:rPr>
          <w:b/>
          <w:color w:val="181818"/>
          <w:spacing w:val="-31"/>
          <w:w w:val="105"/>
        </w:rPr>
        <w:t xml:space="preserve"> </w:t>
      </w:r>
      <w:r>
        <w:rPr>
          <w:b/>
          <w:color w:val="181818"/>
          <w:w w:val="105"/>
        </w:rPr>
        <w:t>and</w:t>
      </w:r>
      <w:r>
        <w:rPr>
          <w:b/>
          <w:color w:val="181818"/>
          <w:spacing w:val="-21"/>
          <w:w w:val="105"/>
        </w:rPr>
        <w:t xml:space="preserve"> </w:t>
      </w:r>
      <w:r>
        <w:rPr>
          <w:b/>
          <w:color w:val="181818"/>
          <w:w w:val="105"/>
        </w:rPr>
        <w:t>Nondisclosure</w:t>
      </w:r>
      <w:r>
        <w:rPr>
          <w:b/>
          <w:color w:val="181818"/>
          <w:spacing w:val="-20"/>
          <w:w w:val="105"/>
        </w:rPr>
        <w:t xml:space="preserve"> </w:t>
      </w:r>
      <w:r>
        <w:rPr>
          <w:b/>
          <w:color w:val="181818"/>
          <w:w w:val="105"/>
        </w:rPr>
        <w:t xml:space="preserve">Agreement </w:t>
      </w:r>
      <w:r>
        <w:rPr>
          <w:b/>
          <w:color w:val="181818"/>
          <w:w w:val="105"/>
          <w:u w:val="thick" w:color="000000"/>
        </w:rPr>
        <w:t>Designation</w:t>
      </w:r>
      <w:r>
        <w:rPr>
          <w:b/>
          <w:color w:val="181818"/>
          <w:spacing w:val="-13"/>
          <w:w w:val="105"/>
          <w:u w:val="thick" w:color="000000"/>
        </w:rPr>
        <w:t xml:space="preserve"> </w:t>
      </w:r>
      <w:r>
        <w:rPr>
          <w:b/>
          <w:color w:val="181818"/>
          <w:w w:val="105"/>
          <w:u w:val="thick" w:color="000000"/>
        </w:rPr>
        <w:t>of</w:t>
      </w:r>
      <w:r>
        <w:rPr>
          <w:b/>
          <w:color w:val="181818"/>
          <w:spacing w:val="-22"/>
          <w:w w:val="105"/>
          <w:u w:val="thick" w:color="000000"/>
        </w:rPr>
        <w:t xml:space="preserve"> </w:t>
      </w:r>
      <w:r>
        <w:rPr>
          <w:b/>
          <w:color w:val="181818"/>
          <w:w w:val="105"/>
          <w:u w:val="thick" w:color="000000"/>
        </w:rPr>
        <w:t>Agent</w:t>
      </w:r>
      <w:r>
        <w:rPr>
          <w:b/>
          <w:color w:val="181818"/>
          <w:spacing w:val="-20"/>
          <w:w w:val="105"/>
          <w:u w:val="thick" w:color="000000"/>
        </w:rPr>
        <w:t xml:space="preserve"> </w:t>
      </w:r>
      <w:r>
        <w:rPr>
          <w:b/>
          <w:color w:val="181818"/>
          <w:w w:val="105"/>
          <w:u w:val="thick" w:color="000000"/>
        </w:rPr>
        <w:t>and</w:t>
      </w:r>
      <w:r>
        <w:rPr>
          <w:b/>
          <w:color w:val="181818"/>
          <w:spacing w:val="-17"/>
          <w:w w:val="105"/>
          <w:u w:val="thick" w:color="000000"/>
        </w:rPr>
        <w:t xml:space="preserve"> </w:t>
      </w:r>
      <w:r>
        <w:rPr>
          <w:b/>
          <w:color w:val="181818"/>
          <w:w w:val="105"/>
          <w:u w:val="thick" w:color="000000"/>
        </w:rPr>
        <w:t>Affidavit</w:t>
      </w:r>
      <w:r>
        <w:rPr>
          <w:b/>
          <w:color w:val="181818"/>
          <w:spacing w:val="-16"/>
          <w:w w:val="105"/>
          <w:u w:val="thick" w:color="000000"/>
        </w:rPr>
        <w:t xml:space="preserve"> </w:t>
      </w:r>
      <w:r>
        <w:rPr>
          <w:b/>
          <w:color w:val="181818"/>
          <w:w w:val="105"/>
          <w:u w:val="thick" w:color="000000"/>
        </w:rPr>
        <w:t>of</w:t>
      </w:r>
      <w:r>
        <w:rPr>
          <w:b/>
          <w:color w:val="181818"/>
          <w:spacing w:val="-26"/>
          <w:w w:val="105"/>
          <w:u w:val="thick" w:color="000000"/>
        </w:rPr>
        <w:t xml:space="preserve"> </w:t>
      </w:r>
      <w:r>
        <w:rPr>
          <w:b/>
          <w:color w:val="181818"/>
          <w:w w:val="105"/>
          <w:u w:val="thick" w:color="000000"/>
        </w:rPr>
        <w:t>Nondisclosure</w:t>
      </w:r>
      <w:r>
        <w:rPr>
          <w:b/>
          <w:color w:val="181818"/>
          <w:spacing w:val="-16"/>
          <w:w w:val="105"/>
          <w:u w:val="thick" w:color="000000"/>
        </w:rPr>
        <w:t xml:space="preserve"> </w:t>
      </w:r>
      <w:r>
        <w:rPr>
          <w:b/>
          <w:color w:val="181818"/>
          <w:w w:val="105"/>
          <w:u w:val="thick" w:color="000000"/>
        </w:rPr>
        <w:t>Form</w:t>
      </w:r>
    </w:p>
    <w:p w:rsidR="00112AEC" w:rsidRPr="00B97473" w:rsidRDefault="00944869">
      <w:pPr>
        <w:tabs>
          <w:tab w:val="left" w:pos="2919"/>
        </w:tabs>
        <w:spacing w:before="27" w:line="252" w:lineRule="auto"/>
        <w:ind w:left="284" w:right="596" w:firstLine="2"/>
        <w:rPr>
          <w:sz w:val="19"/>
        </w:rPr>
      </w:pPr>
      <w:r w:rsidRPr="00B97473">
        <w:rPr>
          <w:w w:val="110"/>
          <w:sz w:val="19"/>
        </w:rPr>
        <w:t>I,</w:t>
      </w:r>
      <w:r w:rsidR="00C921A7" w:rsidRPr="00B97473">
        <w:rPr>
          <w:spacing w:val="-25"/>
          <w:w w:val="110"/>
          <w:sz w:val="19"/>
        </w:rPr>
        <w:t xml:space="preserve"> ______________________________</w:t>
      </w:r>
      <w:r w:rsidRPr="00B97473">
        <w:rPr>
          <w:w w:val="110"/>
          <w:sz w:val="19"/>
        </w:rPr>
        <w:tab/>
        <w:t>(print</w:t>
      </w:r>
      <w:r w:rsidRPr="00B97473">
        <w:rPr>
          <w:spacing w:val="-8"/>
          <w:w w:val="110"/>
          <w:sz w:val="19"/>
        </w:rPr>
        <w:t xml:space="preserve"> </w:t>
      </w:r>
      <w:r w:rsidRPr="00B97473">
        <w:rPr>
          <w:w w:val="110"/>
          <w:sz w:val="19"/>
        </w:rPr>
        <w:t>name),</w:t>
      </w:r>
      <w:r w:rsidRPr="00B97473">
        <w:rPr>
          <w:spacing w:val="-13"/>
          <w:w w:val="110"/>
          <w:sz w:val="19"/>
        </w:rPr>
        <w:t xml:space="preserve"> </w:t>
      </w:r>
      <w:r w:rsidRPr="00B97473">
        <w:rPr>
          <w:w w:val="110"/>
          <w:sz w:val="19"/>
        </w:rPr>
        <w:t>in</w:t>
      </w:r>
      <w:r w:rsidRPr="00B97473">
        <w:rPr>
          <w:spacing w:val="-6"/>
          <w:w w:val="110"/>
          <w:sz w:val="19"/>
        </w:rPr>
        <w:t xml:space="preserve"> </w:t>
      </w:r>
      <w:r w:rsidRPr="00B97473">
        <w:rPr>
          <w:w w:val="110"/>
          <w:sz w:val="19"/>
        </w:rPr>
        <w:t>consideration</w:t>
      </w:r>
      <w:r w:rsidRPr="00B97473">
        <w:rPr>
          <w:spacing w:val="-5"/>
          <w:w w:val="110"/>
          <w:sz w:val="19"/>
        </w:rPr>
        <w:t xml:space="preserve"> </w:t>
      </w:r>
      <w:r w:rsidRPr="00B97473">
        <w:rPr>
          <w:w w:val="110"/>
          <w:sz w:val="19"/>
        </w:rPr>
        <w:t>of</w:t>
      </w:r>
      <w:r w:rsidRPr="00B97473">
        <w:rPr>
          <w:spacing w:val="-13"/>
          <w:w w:val="110"/>
          <w:sz w:val="19"/>
        </w:rPr>
        <w:t xml:space="preserve"> </w:t>
      </w:r>
      <w:r w:rsidRPr="00B97473">
        <w:rPr>
          <w:w w:val="110"/>
          <w:sz w:val="19"/>
        </w:rPr>
        <w:t>access</w:t>
      </w:r>
      <w:r w:rsidRPr="00B97473">
        <w:rPr>
          <w:spacing w:val="-12"/>
          <w:w w:val="110"/>
          <w:sz w:val="19"/>
        </w:rPr>
        <w:t xml:space="preserve"> </w:t>
      </w:r>
      <w:r w:rsidRPr="00B97473">
        <w:rPr>
          <w:w w:val="110"/>
          <w:sz w:val="19"/>
        </w:rPr>
        <w:t>to</w:t>
      </w:r>
      <w:r w:rsidRPr="00B97473">
        <w:rPr>
          <w:spacing w:val="-10"/>
          <w:w w:val="110"/>
          <w:sz w:val="19"/>
        </w:rPr>
        <w:t xml:space="preserve"> </w:t>
      </w:r>
      <w:r w:rsidRPr="00B97473">
        <w:rPr>
          <w:w w:val="110"/>
          <w:sz w:val="19"/>
        </w:rPr>
        <w:t>and</w:t>
      </w:r>
      <w:r w:rsidRPr="00B97473">
        <w:rPr>
          <w:spacing w:val="-11"/>
          <w:w w:val="110"/>
          <w:sz w:val="19"/>
        </w:rPr>
        <w:t xml:space="preserve"> </w:t>
      </w:r>
      <w:r w:rsidRPr="00B97473">
        <w:rPr>
          <w:w w:val="110"/>
          <w:sz w:val="19"/>
        </w:rPr>
        <w:t>use</w:t>
      </w:r>
      <w:r w:rsidRPr="00B97473">
        <w:rPr>
          <w:spacing w:val="-5"/>
          <w:w w:val="110"/>
          <w:sz w:val="19"/>
        </w:rPr>
        <w:t xml:space="preserve"> </w:t>
      </w:r>
      <w:r w:rsidRPr="00B97473">
        <w:rPr>
          <w:w w:val="110"/>
          <w:sz w:val="19"/>
        </w:rPr>
        <w:t>of</w:t>
      </w:r>
      <w:r w:rsidRPr="00B97473">
        <w:rPr>
          <w:spacing w:val="-17"/>
          <w:w w:val="110"/>
          <w:sz w:val="19"/>
        </w:rPr>
        <w:t xml:space="preserve"> </w:t>
      </w:r>
      <w:r w:rsidRPr="00B97473">
        <w:rPr>
          <w:w w:val="110"/>
          <w:sz w:val="19"/>
        </w:rPr>
        <w:t>SAMHSA/CBHSQ</w:t>
      </w:r>
      <w:r w:rsidRPr="00B97473">
        <w:rPr>
          <w:spacing w:val="-1"/>
          <w:w w:val="108"/>
          <w:sz w:val="19"/>
        </w:rPr>
        <w:t xml:space="preserve"> </w:t>
      </w:r>
      <w:r w:rsidR="00C921A7" w:rsidRPr="00B97473">
        <w:rPr>
          <w:w w:val="110"/>
          <w:sz w:val="19"/>
        </w:rPr>
        <w:t>Confidential Data</w:t>
      </w:r>
      <w:r w:rsidRPr="00B97473">
        <w:rPr>
          <w:w w:val="110"/>
          <w:sz w:val="19"/>
        </w:rPr>
        <w:t xml:space="preserve"> agree</w:t>
      </w:r>
      <w:r w:rsidRPr="00B97473">
        <w:rPr>
          <w:spacing w:val="-35"/>
          <w:w w:val="110"/>
          <w:sz w:val="19"/>
        </w:rPr>
        <w:t xml:space="preserve"> </w:t>
      </w:r>
      <w:r w:rsidRPr="00B97473">
        <w:rPr>
          <w:w w:val="110"/>
          <w:sz w:val="19"/>
        </w:rPr>
        <w:t>that:</w:t>
      </w:r>
    </w:p>
    <w:p w:rsidR="00112AEC" w:rsidRPr="00B97473" w:rsidRDefault="00112AEC">
      <w:pPr>
        <w:pStyle w:val="BodyText"/>
        <w:spacing w:before="1"/>
        <w:rPr>
          <w:sz w:val="20"/>
        </w:rPr>
      </w:pPr>
    </w:p>
    <w:p w:rsidR="00112AEC" w:rsidRPr="00B97473" w:rsidRDefault="00944869">
      <w:pPr>
        <w:pStyle w:val="ListParagraph"/>
        <w:numPr>
          <w:ilvl w:val="1"/>
          <w:numId w:val="4"/>
        </w:numPr>
        <w:tabs>
          <w:tab w:val="left" w:pos="969"/>
        </w:tabs>
        <w:spacing w:line="256" w:lineRule="auto"/>
        <w:ind w:right="628" w:hanging="345"/>
        <w:rPr>
          <w:sz w:val="21"/>
        </w:rPr>
      </w:pPr>
      <w:r w:rsidRPr="00B97473">
        <w:rPr>
          <w:w w:val="110"/>
          <w:sz w:val="19"/>
        </w:rPr>
        <w:t>I</w:t>
      </w:r>
      <w:r w:rsidRPr="00B97473">
        <w:rPr>
          <w:spacing w:val="-15"/>
          <w:w w:val="110"/>
          <w:sz w:val="19"/>
        </w:rPr>
        <w:t xml:space="preserve"> </w:t>
      </w:r>
      <w:r w:rsidRPr="00B97473">
        <w:rPr>
          <w:w w:val="110"/>
          <w:sz w:val="19"/>
        </w:rPr>
        <w:t>have</w:t>
      </w:r>
      <w:r w:rsidRPr="00B97473">
        <w:rPr>
          <w:spacing w:val="-9"/>
          <w:w w:val="110"/>
          <w:sz w:val="19"/>
        </w:rPr>
        <w:t xml:space="preserve"> </w:t>
      </w:r>
      <w:r w:rsidRPr="00B97473">
        <w:rPr>
          <w:w w:val="110"/>
          <w:sz w:val="19"/>
        </w:rPr>
        <w:t>read</w:t>
      </w:r>
      <w:r w:rsidRPr="00B97473">
        <w:rPr>
          <w:spacing w:val="-4"/>
          <w:w w:val="110"/>
          <w:sz w:val="19"/>
        </w:rPr>
        <w:t xml:space="preserve"> </w:t>
      </w:r>
      <w:r w:rsidRPr="00B97473">
        <w:rPr>
          <w:w w:val="110"/>
          <w:sz w:val="19"/>
        </w:rPr>
        <w:t>and</w:t>
      </w:r>
      <w:r w:rsidRPr="00B97473">
        <w:rPr>
          <w:spacing w:val="-4"/>
          <w:w w:val="110"/>
          <w:sz w:val="19"/>
        </w:rPr>
        <w:t xml:space="preserve"> </w:t>
      </w:r>
      <w:r w:rsidRPr="00B97473">
        <w:rPr>
          <w:w w:val="110"/>
          <w:sz w:val="19"/>
        </w:rPr>
        <w:t>will</w:t>
      </w:r>
      <w:r w:rsidRPr="00B97473">
        <w:rPr>
          <w:spacing w:val="-10"/>
          <w:w w:val="110"/>
          <w:sz w:val="19"/>
        </w:rPr>
        <w:t xml:space="preserve"> </w:t>
      </w:r>
      <w:r w:rsidRPr="00B97473">
        <w:rPr>
          <w:w w:val="110"/>
          <w:sz w:val="19"/>
        </w:rPr>
        <w:t>follow</w:t>
      </w:r>
      <w:r w:rsidRPr="00B97473">
        <w:rPr>
          <w:spacing w:val="-11"/>
          <w:w w:val="110"/>
          <w:sz w:val="19"/>
        </w:rPr>
        <w:t xml:space="preserve"> </w:t>
      </w:r>
      <w:r w:rsidRPr="00B97473">
        <w:rPr>
          <w:w w:val="110"/>
          <w:sz w:val="19"/>
        </w:rPr>
        <w:t>the</w:t>
      </w:r>
      <w:r w:rsidRPr="00B97473">
        <w:rPr>
          <w:spacing w:val="-9"/>
          <w:w w:val="110"/>
          <w:sz w:val="19"/>
        </w:rPr>
        <w:t xml:space="preserve"> </w:t>
      </w:r>
      <w:r w:rsidRPr="00B97473">
        <w:rPr>
          <w:w w:val="110"/>
          <w:sz w:val="19"/>
        </w:rPr>
        <w:t>requirements</w:t>
      </w:r>
      <w:r w:rsidRPr="00B97473">
        <w:rPr>
          <w:spacing w:val="-1"/>
          <w:w w:val="110"/>
          <w:sz w:val="19"/>
        </w:rPr>
        <w:t xml:space="preserve"> </w:t>
      </w:r>
      <w:r w:rsidRPr="00B97473">
        <w:rPr>
          <w:w w:val="110"/>
          <w:sz w:val="19"/>
        </w:rPr>
        <w:t>stated</w:t>
      </w:r>
      <w:r w:rsidRPr="00B97473">
        <w:rPr>
          <w:spacing w:val="-4"/>
          <w:w w:val="110"/>
          <w:sz w:val="19"/>
        </w:rPr>
        <w:t xml:space="preserve"> </w:t>
      </w:r>
      <w:r w:rsidRPr="00B97473">
        <w:rPr>
          <w:w w:val="110"/>
          <w:sz w:val="19"/>
        </w:rPr>
        <w:t>in</w:t>
      </w:r>
      <w:r w:rsidRPr="00B97473">
        <w:rPr>
          <w:spacing w:val="-13"/>
          <w:w w:val="110"/>
          <w:sz w:val="19"/>
        </w:rPr>
        <w:t xml:space="preserve"> </w:t>
      </w:r>
      <w:r w:rsidRPr="00B97473">
        <w:rPr>
          <w:w w:val="110"/>
          <w:sz w:val="19"/>
        </w:rPr>
        <w:t>the</w:t>
      </w:r>
      <w:r w:rsidRPr="00B97473">
        <w:rPr>
          <w:spacing w:val="-5"/>
          <w:w w:val="110"/>
          <w:sz w:val="19"/>
        </w:rPr>
        <w:t xml:space="preserve"> </w:t>
      </w:r>
      <w:r w:rsidRPr="00B97473">
        <w:rPr>
          <w:w w:val="110"/>
          <w:sz w:val="19"/>
        </w:rPr>
        <w:t>SAMHSA/CBHSQ</w:t>
      </w:r>
      <w:r w:rsidRPr="00B97473">
        <w:rPr>
          <w:spacing w:val="5"/>
          <w:w w:val="110"/>
          <w:sz w:val="19"/>
        </w:rPr>
        <w:t xml:space="preserve"> </w:t>
      </w:r>
      <w:r w:rsidRPr="00B97473">
        <w:rPr>
          <w:w w:val="110"/>
          <w:sz w:val="19"/>
        </w:rPr>
        <w:t>Confidential Data Use and Nondisclosure Agreement and the Confidential Data Procedures Manual for the SAMHSA/CBHSQ Data</w:t>
      </w:r>
      <w:r w:rsidRPr="00B97473">
        <w:rPr>
          <w:spacing w:val="-28"/>
          <w:w w:val="110"/>
          <w:sz w:val="19"/>
        </w:rPr>
        <w:t xml:space="preserve"> </w:t>
      </w:r>
      <w:r w:rsidRPr="00B97473">
        <w:rPr>
          <w:w w:val="110"/>
          <w:sz w:val="19"/>
        </w:rPr>
        <w:t>Portal.</w:t>
      </w:r>
    </w:p>
    <w:p w:rsidR="00112AEC" w:rsidRPr="00B97473" w:rsidRDefault="00112AEC">
      <w:pPr>
        <w:pStyle w:val="BodyText"/>
        <w:spacing w:before="7"/>
        <w:rPr>
          <w:sz w:val="22"/>
        </w:rPr>
      </w:pPr>
    </w:p>
    <w:p w:rsidR="00112AEC" w:rsidRPr="00B97473" w:rsidRDefault="00944869">
      <w:pPr>
        <w:pStyle w:val="ListParagraph"/>
        <w:numPr>
          <w:ilvl w:val="1"/>
          <w:numId w:val="4"/>
        </w:numPr>
        <w:tabs>
          <w:tab w:val="left" w:pos="969"/>
        </w:tabs>
        <w:spacing w:line="261" w:lineRule="auto"/>
        <w:ind w:left="961" w:right="415" w:hanging="337"/>
        <w:rPr>
          <w:sz w:val="19"/>
        </w:rPr>
      </w:pPr>
      <w:r w:rsidRPr="00B97473">
        <w:rPr>
          <w:w w:val="110"/>
          <w:sz w:val="19"/>
        </w:rPr>
        <w:t>I have completed the required SAMHSA/CBHSQ confidentiality training that covered applicable federal laws (including CIPSEA, the Public Health Service Act, and the Privacy Act), security requirements, and</w:t>
      </w:r>
      <w:r w:rsidRPr="00B97473">
        <w:rPr>
          <w:spacing w:val="-9"/>
          <w:w w:val="110"/>
          <w:sz w:val="19"/>
        </w:rPr>
        <w:t xml:space="preserve"> </w:t>
      </w:r>
      <w:r w:rsidRPr="00B97473">
        <w:rPr>
          <w:w w:val="110"/>
          <w:sz w:val="19"/>
        </w:rPr>
        <w:t>disclosure review</w:t>
      </w:r>
      <w:r w:rsidRPr="00B97473">
        <w:rPr>
          <w:spacing w:val="-3"/>
          <w:w w:val="110"/>
          <w:sz w:val="19"/>
        </w:rPr>
        <w:t xml:space="preserve"> </w:t>
      </w:r>
      <w:r w:rsidRPr="00B97473">
        <w:rPr>
          <w:w w:val="110"/>
          <w:sz w:val="19"/>
        </w:rPr>
        <w:t>of</w:t>
      </w:r>
      <w:r w:rsidRPr="00B97473">
        <w:rPr>
          <w:spacing w:val="-9"/>
          <w:w w:val="110"/>
          <w:sz w:val="19"/>
        </w:rPr>
        <w:t xml:space="preserve"> </w:t>
      </w:r>
      <w:r w:rsidRPr="00B97473">
        <w:rPr>
          <w:w w:val="110"/>
          <w:sz w:val="19"/>
        </w:rPr>
        <w:t>researcher results</w:t>
      </w:r>
      <w:r w:rsidRPr="00B97473">
        <w:rPr>
          <w:spacing w:val="-3"/>
          <w:w w:val="110"/>
          <w:sz w:val="19"/>
        </w:rPr>
        <w:t xml:space="preserve"> </w:t>
      </w:r>
      <w:r w:rsidRPr="00B97473">
        <w:rPr>
          <w:w w:val="110"/>
          <w:sz w:val="19"/>
        </w:rPr>
        <w:t>within</w:t>
      </w:r>
      <w:r w:rsidRPr="00B97473">
        <w:rPr>
          <w:spacing w:val="-6"/>
          <w:w w:val="110"/>
          <w:sz w:val="19"/>
        </w:rPr>
        <w:t xml:space="preserve"> </w:t>
      </w:r>
      <w:r w:rsidRPr="00B97473">
        <w:rPr>
          <w:w w:val="110"/>
          <w:sz w:val="19"/>
        </w:rPr>
        <w:t>the</w:t>
      </w:r>
      <w:r w:rsidRPr="00B97473">
        <w:rPr>
          <w:spacing w:val="-10"/>
          <w:w w:val="110"/>
          <w:sz w:val="19"/>
        </w:rPr>
        <w:t xml:space="preserve"> </w:t>
      </w:r>
      <w:r w:rsidRPr="00B97473">
        <w:rPr>
          <w:w w:val="110"/>
          <w:sz w:val="19"/>
        </w:rPr>
        <w:t>last</w:t>
      </w:r>
      <w:r w:rsidRPr="00B97473">
        <w:rPr>
          <w:spacing w:val="-5"/>
          <w:w w:val="110"/>
          <w:sz w:val="19"/>
        </w:rPr>
        <w:t xml:space="preserve"> </w:t>
      </w:r>
      <w:r w:rsidRPr="00B97473">
        <w:rPr>
          <w:w w:val="110"/>
          <w:sz w:val="19"/>
        </w:rPr>
        <w:t>year</w:t>
      </w:r>
      <w:r w:rsidRPr="00B97473">
        <w:rPr>
          <w:spacing w:val="-9"/>
          <w:w w:val="110"/>
          <w:sz w:val="19"/>
        </w:rPr>
        <w:t xml:space="preserve"> </w:t>
      </w:r>
      <w:r w:rsidRPr="00B97473">
        <w:rPr>
          <w:w w:val="110"/>
          <w:sz w:val="19"/>
        </w:rPr>
        <w:t>and</w:t>
      </w:r>
      <w:r w:rsidRPr="00B97473">
        <w:rPr>
          <w:spacing w:val="-6"/>
          <w:w w:val="110"/>
          <w:sz w:val="19"/>
        </w:rPr>
        <w:t xml:space="preserve"> </w:t>
      </w:r>
      <w:r w:rsidRPr="00B97473">
        <w:rPr>
          <w:w w:val="110"/>
          <w:sz w:val="19"/>
        </w:rPr>
        <w:t>understand</w:t>
      </w:r>
      <w:r w:rsidRPr="00B97473">
        <w:rPr>
          <w:spacing w:val="-2"/>
          <w:w w:val="110"/>
          <w:sz w:val="19"/>
        </w:rPr>
        <w:t xml:space="preserve"> </w:t>
      </w:r>
      <w:r w:rsidRPr="00B97473">
        <w:rPr>
          <w:w w:val="110"/>
          <w:sz w:val="19"/>
        </w:rPr>
        <w:t>these requirements</w:t>
      </w:r>
      <w:r w:rsidRPr="00B97473">
        <w:rPr>
          <w:spacing w:val="3"/>
          <w:w w:val="110"/>
          <w:sz w:val="19"/>
        </w:rPr>
        <w:t xml:space="preserve"> </w:t>
      </w:r>
      <w:r w:rsidRPr="00B97473">
        <w:rPr>
          <w:w w:val="110"/>
          <w:sz w:val="19"/>
        </w:rPr>
        <w:t>and</w:t>
      </w:r>
      <w:r w:rsidRPr="00B97473">
        <w:rPr>
          <w:spacing w:val="-12"/>
          <w:w w:val="110"/>
          <w:sz w:val="19"/>
        </w:rPr>
        <w:t xml:space="preserve"> </w:t>
      </w:r>
      <w:r w:rsidRPr="00B97473">
        <w:rPr>
          <w:w w:val="110"/>
          <w:sz w:val="19"/>
        </w:rPr>
        <w:t>penalties</w:t>
      </w:r>
      <w:r w:rsidRPr="00B97473">
        <w:rPr>
          <w:spacing w:val="-9"/>
          <w:w w:val="110"/>
          <w:sz w:val="19"/>
        </w:rPr>
        <w:t xml:space="preserve"> </w:t>
      </w:r>
      <w:r w:rsidRPr="00B97473">
        <w:rPr>
          <w:w w:val="110"/>
          <w:sz w:val="19"/>
        </w:rPr>
        <w:t>associated</w:t>
      </w:r>
      <w:r w:rsidRPr="00B97473">
        <w:rPr>
          <w:spacing w:val="-5"/>
          <w:w w:val="110"/>
          <w:sz w:val="19"/>
        </w:rPr>
        <w:t xml:space="preserve"> </w:t>
      </w:r>
      <w:r w:rsidRPr="00B97473">
        <w:rPr>
          <w:w w:val="110"/>
          <w:sz w:val="19"/>
        </w:rPr>
        <w:t>with</w:t>
      </w:r>
      <w:r w:rsidRPr="00B97473">
        <w:rPr>
          <w:spacing w:val="-14"/>
          <w:w w:val="110"/>
          <w:sz w:val="19"/>
        </w:rPr>
        <w:t xml:space="preserve"> </w:t>
      </w:r>
      <w:r w:rsidRPr="00B97473">
        <w:rPr>
          <w:w w:val="110"/>
          <w:sz w:val="19"/>
        </w:rPr>
        <w:t>unauthorized</w:t>
      </w:r>
      <w:r w:rsidRPr="00B97473">
        <w:rPr>
          <w:spacing w:val="2"/>
          <w:w w:val="110"/>
          <w:sz w:val="19"/>
        </w:rPr>
        <w:t xml:space="preserve"> </w:t>
      </w:r>
      <w:r w:rsidRPr="00B97473">
        <w:rPr>
          <w:w w:val="110"/>
          <w:sz w:val="19"/>
        </w:rPr>
        <w:t>disclosures</w:t>
      </w:r>
      <w:r w:rsidRPr="00B97473">
        <w:rPr>
          <w:spacing w:val="-7"/>
          <w:w w:val="110"/>
          <w:sz w:val="19"/>
        </w:rPr>
        <w:t xml:space="preserve"> </w:t>
      </w:r>
      <w:r w:rsidRPr="00B97473">
        <w:rPr>
          <w:w w:val="110"/>
          <w:sz w:val="19"/>
        </w:rPr>
        <w:t>of</w:t>
      </w:r>
      <w:r w:rsidRPr="00B97473">
        <w:rPr>
          <w:spacing w:val="-18"/>
          <w:w w:val="110"/>
          <w:sz w:val="19"/>
        </w:rPr>
        <w:t xml:space="preserve"> </w:t>
      </w:r>
      <w:r w:rsidRPr="00B97473">
        <w:rPr>
          <w:w w:val="110"/>
          <w:sz w:val="19"/>
        </w:rPr>
        <w:t>Confidential</w:t>
      </w:r>
      <w:r w:rsidRPr="00B97473">
        <w:rPr>
          <w:spacing w:val="-4"/>
          <w:w w:val="110"/>
          <w:sz w:val="19"/>
        </w:rPr>
        <w:t xml:space="preserve"> </w:t>
      </w:r>
      <w:r w:rsidRPr="00B97473">
        <w:rPr>
          <w:w w:val="110"/>
          <w:sz w:val="19"/>
        </w:rPr>
        <w:t>Data.</w:t>
      </w:r>
    </w:p>
    <w:p w:rsidR="00112AEC" w:rsidRPr="00B97473" w:rsidRDefault="00112AEC">
      <w:pPr>
        <w:pStyle w:val="BodyText"/>
        <w:spacing w:before="7"/>
        <w:rPr>
          <w:sz w:val="26"/>
        </w:rPr>
      </w:pPr>
    </w:p>
    <w:p w:rsidR="00112AEC" w:rsidRPr="00B97473" w:rsidRDefault="00944869">
      <w:pPr>
        <w:pStyle w:val="ListParagraph"/>
        <w:numPr>
          <w:ilvl w:val="1"/>
          <w:numId w:val="4"/>
        </w:numPr>
        <w:tabs>
          <w:tab w:val="left" w:pos="969"/>
        </w:tabs>
        <w:spacing w:line="232" w:lineRule="auto"/>
        <w:ind w:left="962" w:right="441" w:hanging="337"/>
        <w:rPr>
          <w:sz w:val="19"/>
        </w:rPr>
      </w:pPr>
      <w:r w:rsidRPr="00B97473">
        <w:rPr>
          <w:w w:val="110"/>
          <w:sz w:val="19"/>
        </w:rPr>
        <w:t>I</w:t>
      </w:r>
      <w:r w:rsidRPr="00B97473">
        <w:rPr>
          <w:spacing w:val="-12"/>
          <w:w w:val="110"/>
          <w:sz w:val="19"/>
        </w:rPr>
        <w:t xml:space="preserve"> </w:t>
      </w:r>
      <w:r w:rsidRPr="00B97473">
        <w:rPr>
          <w:w w:val="110"/>
          <w:sz w:val="19"/>
        </w:rPr>
        <w:t>will</w:t>
      </w:r>
      <w:r w:rsidRPr="00B97473">
        <w:rPr>
          <w:spacing w:val="-7"/>
          <w:w w:val="110"/>
          <w:sz w:val="19"/>
        </w:rPr>
        <w:t xml:space="preserve"> </w:t>
      </w:r>
      <w:r w:rsidRPr="00B97473">
        <w:rPr>
          <w:w w:val="110"/>
          <w:sz w:val="19"/>
        </w:rPr>
        <w:t>only</w:t>
      </w:r>
      <w:r w:rsidRPr="00B97473">
        <w:rPr>
          <w:spacing w:val="-12"/>
          <w:w w:val="110"/>
          <w:sz w:val="19"/>
        </w:rPr>
        <w:t xml:space="preserve"> </w:t>
      </w:r>
      <w:r w:rsidRPr="00B97473">
        <w:rPr>
          <w:w w:val="110"/>
          <w:sz w:val="19"/>
        </w:rPr>
        <w:t>use</w:t>
      </w:r>
      <w:r w:rsidRPr="00B97473">
        <w:rPr>
          <w:spacing w:val="-6"/>
          <w:w w:val="110"/>
          <w:sz w:val="19"/>
        </w:rPr>
        <w:t xml:space="preserve"> </w:t>
      </w:r>
      <w:r w:rsidRPr="00B97473">
        <w:rPr>
          <w:w w:val="110"/>
          <w:sz w:val="19"/>
        </w:rPr>
        <w:t>the</w:t>
      </w:r>
      <w:r w:rsidRPr="00B97473">
        <w:rPr>
          <w:spacing w:val="-9"/>
          <w:w w:val="110"/>
          <w:sz w:val="19"/>
        </w:rPr>
        <w:t xml:space="preserve"> </w:t>
      </w:r>
      <w:r w:rsidRPr="00B97473">
        <w:rPr>
          <w:w w:val="110"/>
          <w:sz w:val="19"/>
        </w:rPr>
        <w:t>Confidential</w:t>
      </w:r>
      <w:r w:rsidRPr="00B97473">
        <w:rPr>
          <w:spacing w:val="6"/>
          <w:w w:val="110"/>
          <w:sz w:val="19"/>
        </w:rPr>
        <w:t xml:space="preserve"> </w:t>
      </w:r>
      <w:r w:rsidRPr="00B97473">
        <w:rPr>
          <w:w w:val="110"/>
          <w:sz w:val="19"/>
        </w:rPr>
        <w:t>Data</w:t>
      </w:r>
      <w:r w:rsidRPr="00B97473">
        <w:rPr>
          <w:spacing w:val="-13"/>
          <w:w w:val="110"/>
          <w:sz w:val="19"/>
        </w:rPr>
        <w:t xml:space="preserve"> </w:t>
      </w:r>
      <w:r w:rsidRPr="00B97473">
        <w:rPr>
          <w:w w:val="110"/>
          <w:sz w:val="19"/>
        </w:rPr>
        <w:t>obtained</w:t>
      </w:r>
      <w:r w:rsidRPr="00B97473">
        <w:rPr>
          <w:spacing w:val="-2"/>
          <w:w w:val="110"/>
          <w:sz w:val="19"/>
        </w:rPr>
        <w:t xml:space="preserve"> </w:t>
      </w:r>
      <w:r w:rsidRPr="00B97473">
        <w:rPr>
          <w:w w:val="110"/>
          <w:sz w:val="19"/>
        </w:rPr>
        <w:t>under</w:t>
      </w:r>
      <w:r w:rsidRPr="00B97473">
        <w:rPr>
          <w:spacing w:val="-8"/>
          <w:w w:val="110"/>
          <w:sz w:val="19"/>
        </w:rPr>
        <w:t xml:space="preserve"> </w:t>
      </w:r>
      <w:r w:rsidRPr="00B97473">
        <w:rPr>
          <w:w w:val="110"/>
          <w:sz w:val="19"/>
        </w:rPr>
        <w:t>the</w:t>
      </w:r>
      <w:r w:rsidRPr="00B97473">
        <w:rPr>
          <w:spacing w:val="-9"/>
          <w:w w:val="110"/>
          <w:sz w:val="19"/>
        </w:rPr>
        <w:t xml:space="preserve"> </w:t>
      </w:r>
      <w:r w:rsidRPr="00B97473">
        <w:rPr>
          <w:w w:val="110"/>
          <w:sz w:val="19"/>
        </w:rPr>
        <w:t>Confidential</w:t>
      </w:r>
      <w:r w:rsidRPr="00B97473">
        <w:rPr>
          <w:spacing w:val="2"/>
          <w:w w:val="110"/>
          <w:sz w:val="19"/>
        </w:rPr>
        <w:t xml:space="preserve"> </w:t>
      </w:r>
      <w:r w:rsidRPr="00B97473">
        <w:rPr>
          <w:w w:val="110"/>
          <w:sz w:val="19"/>
        </w:rPr>
        <w:t>Data</w:t>
      </w:r>
      <w:r w:rsidRPr="00B97473">
        <w:rPr>
          <w:spacing w:val="-9"/>
          <w:w w:val="110"/>
          <w:sz w:val="19"/>
        </w:rPr>
        <w:t xml:space="preserve"> </w:t>
      </w:r>
      <w:r w:rsidRPr="00B97473">
        <w:rPr>
          <w:w w:val="110"/>
          <w:sz w:val="19"/>
        </w:rPr>
        <w:t>Use</w:t>
      </w:r>
      <w:r w:rsidRPr="00B97473">
        <w:rPr>
          <w:spacing w:val="-13"/>
          <w:w w:val="110"/>
          <w:sz w:val="19"/>
        </w:rPr>
        <w:t xml:space="preserve"> </w:t>
      </w:r>
      <w:r w:rsidRPr="00B97473">
        <w:rPr>
          <w:w w:val="110"/>
          <w:sz w:val="19"/>
        </w:rPr>
        <w:t>and</w:t>
      </w:r>
      <w:r w:rsidRPr="00B97473">
        <w:rPr>
          <w:spacing w:val="-12"/>
          <w:w w:val="110"/>
          <w:sz w:val="19"/>
        </w:rPr>
        <w:t xml:space="preserve"> </w:t>
      </w:r>
      <w:r w:rsidRPr="00B97473">
        <w:rPr>
          <w:w w:val="110"/>
          <w:sz w:val="19"/>
        </w:rPr>
        <w:t>Nondisclosure Agreement for statistical purposes as defined by the Confidential Information Protection and Statistical</w:t>
      </w:r>
      <w:r w:rsidRPr="00B97473">
        <w:rPr>
          <w:spacing w:val="-6"/>
          <w:w w:val="110"/>
          <w:sz w:val="19"/>
        </w:rPr>
        <w:t xml:space="preserve"> </w:t>
      </w:r>
      <w:r w:rsidRPr="00B97473">
        <w:rPr>
          <w:w w:val="110"/>
          <w:sz w:val="19"/>
        </w:rPr>
        <w:t>Efficiency</w:t>
      </w:r>
      <w:r w:rsidRPr="00B97473">
        <w:rPr>
          <w:spacing w:val="-7"/>
          <w:w w:val="110"/>
          <w:sz w:val="19"/>
        </w:rPr>
        <w:t xml:space="preserve"> </w:t>
      </w:r>
      <w:r w:rsidRPr="00B97473">
        <w:rPr>
          <w:w w:val="110"/>
          <w:sz w:val="19"/>
        </w:rPr>
        <w:t>Act</w:t>
      </w:r>
      <w:r w:rsidRPr="00B97473">
        <w:rPr>
          <w:spacing w:val="-9"/>
          <w:w w:val="110"/>
          <w:sz w:val="19"/>
        </w:rPr>
        <w:t xml:space="preserve"> </w:t>
      </w:r>
      <w:r w:rsidRPr="00B97473">
        <w:rPr>
          <w:w w:val="110"/>
          <w:sz w:val="19"/>
        </w:rPr>
        <w:t>of</w:t>
      </w:r>
      <w:r w:rsidRPr="00B97473">
        <w:rPr>
          <w:spacing w:val="-9"/>
          <w:w w:val="110"/>
          <w:sz w:val="19"/>
        </w:rPr>
        <w:t xml:space="preserve"> </w:t>
      </w:r>
      <w:r w:rsidRPr="00B97473">
        <w:rPr>
          <w:w w:val="110"/>
          <w:sz w:val="19"/>
        </w:rPr>
        <w:t>2002</w:t>
      </w:r>
      <w:r w:rsidRPr="00B97473">
        <w:rPr>
          <w:spacing w:val="-12"/>
          <w:w w:val="110"/>
          <w:sz w:val="19"/>
        </w:rPr>
        <w:t xml:space="preserve"> </w:t>
      </w:r>
      <w:r w:rsidRPr="00B97473">
        <w:rPr>
          <w:w w:val="110"/>
          <w:sz w:val="19"/>
        </w:rPr>
        <w:t>(CIPSEA).</w:t>
      </w:r>
    </w:p>
    <w:p w:rsidR="00112AEC" w:rsidRPr="00B97473" w:rsidRDefault="00112AEC">
      <w:pPr>
        <w:pStyle w:val="BodyText"/>
        <w:spacing w:before="9"/>
        <w:rPr>
          <w:sz w:val="22"/>
        </w:rPr>
      </w:pPr>
    </w:p>
    <w:p w:rsidR="00112AEC" w:rsidRPr="00B97473" w:rsidRDefault="00944869">
      <w:pPr>
        <w:pStyle w:val="ListParagraph"/>
        <w:numPr>
          <w:ilvl w:val="1"/>
          <w:numId w:val="4"/>
        </w:numPr>
        <w:tabs>
          <w:tab w:val="left" w:pos="969"/>
        </w:tabs>
        <w:spacing w:line="248" w:lineRule="exact"/>
        <w:ind w:left="968" w:hanging="339"/>
        <w:rPr>
          <w:sz w:val="19"/>
        </w:rPr>
      </w:pPr>
      <w:r w:rsidRPr="00B97473">
        <w:rPr>
          <w:w w:val="110"/>
          <w:sz w:val="19"/>
        </w:rPr>
        <w:t>I will not share, release, disclose or redistribute any Confidential Data. I further understand that</w:t>
      </w:r>
      <w:r w:rsidRPr="00B97473">
        <w:rPr>
          <w:spacing w:val="-30"/>
          <w:w w:val="110"/>
          <w:sz w:val="19"/>
        </w:rPr>
        <w:t xml:space="preserve"> </w:t>
      </w:r>
      <w:r w:rsidRPr="00B97473">
        <w:rPr>
          <w:w w:val="110"/>
        </w:rPr>
        <w:t>I</w:t>
      </w:r>
    </w:p>
    <w:p w:rsidR="00112AEC" w:rsidRPr="00B97473" w:rsidRDefault="00944869">
      <w:pPr>
        <w:spacing w:line="214" w:lineRule="exact"/>
        <w:ind w:left="966"/>
        <w:rPr>
          <w:sz w:val="19"/>
        </w:rPr>
      </w:pPr>
      <w:r w:rsidRPr="00B97473">
        <w:rPr>
          <w:w w:val="110"/>
          <w:sz w:val="19"/>
        </w:rPr>
        <w:t>am subject to the penalties of federal law for unauthorized disclosures of any Confidential Data.</w:t>
      </w:r>
    </w:p>
    <w:p w:rsidR="00112AEC" w:rsidRPr="00B97473" w:rsidRDefault="00112AEC">
      <w:pPr>
        <w:pStyle w:val="BodyText"/>
        <w:spacing w:before="4"/>
        <w:rPr>
          <w:sz w:val="25"/>
        </w:rPr>
      </w:pPr>
    </w:p>
    <w:p w:rsidR="00112AEC" w:rsidRPr="00B97473" w:rsidRDefault="00944869">
      <w:pPr>
        <w:pStyle w:val="ListParagraph"/>
        <w:numPr>
          <w:ilvl w:val="1"/>
          <w:numId w:val="4"/>
        </w:numPr>
        <w:tabs>
          <w:tab w:val="left" w:pos="969"/>
        </w:tabs>
        <w:spacing w:line="232" w:lineRule="auto"/>
        <w:ind w:left="967" w:right="873" w:hanging="338"/>
        <w:rPr>
          <w:sz w:val="19"/>
        </w:rPr>
      </w:pPr>
      <w:r w:rsidRPr="00B97473">
        <w:rPr>
          <w:w w:val="110"/>
          <w:sz w:val="19"/>
        </w:rPr>
        <w:t>I</w:t>
      </w:r>
      <w:r w:rsidRPr="00B97473">
        <w:rPr>
          <w:spacing w:val="-4"/>
          <w:w w:val="110"/>
          <w:sz w:val="19"/>
        </w:rPr>
        <w:t xml:space="preserve"> </w:t>
      </w:r>
      <w:r w:rsidRPr="00B97473">
        <w:rPr>
          <w:w w:val="110"/>
          <w:sz w:val="19"/>
        </w:rPr>
        <w:t>will</w:t>
      </w:r>
      <w:r w:rsidRPr="00B97473">
        <w:rPr>
          <w:spacing w:val="-3"/>
          <w:w w:val="110"/>
          <w:sz w:val="19"/>
        </w:rPr>
        <w:t xml:space="preserve"> </w:t>
      </w:r>
      <w:r w:rsidRPr="00B97473">
        <w:rPr>
          <w:w w:val="110"/>
          <w:sz w:val="19"/>
        </w:rPr>
        <w:t>not</w:t>
      </w:r>
      <w:r w:rsidRPr="00B97473">
        <w:rPr>
          <w:spacing w:val="-3"/>
          <w:w w:val="110"/>
          <w:sz w:val="19"/>
        </w:rPr>
        <w:t xml:space="preserve"> </w:t>
      </w:r>
      <w:r w:rsidRPr="00B97473">
        <w:rPr>
          <w:w w:val="110"/>
          <w:sz w:val="19"/>
        </w:rPr>
        <w:t>make</w:t>
      </w:r>
      <w:r w:rsidRPr="00B97473">
        <w:rPr>
          <w:spacing w:val="-11"/>
          <w:w w:val="110"/>
          <w:sz w:val="19"/>
        </w:rPr>
        <w:t xml:space="preserve"> </w:t>
      </w:r>
      <w:r w:rsidRPr="00B97473">
        <w:rPr>
          <w:w w:val="110"/>
          <w:sz w:val="19"/>
        </w:rPr>
        <w:t>any</w:t>
      </w:r>
      <w:r w:rsidRPr="00B97473">
        <w:rPr>
          <w:spacing w:val="-5"/>
          <w:w w:val="110"/>
          <w:sz w:val="19"/>
        </w:rPr>
        <w:t xml:space="preserve"> </w:t>
      </w:r>
      <w:r w:rsidRPr="00B97473">
        <w:rPr>
          <w:w w:val="110"/>
          <w:sz w:val="19"/>
        </w:rPr>
        <w:t>disclosures</w:t>
      </w:r>
      <w:r w:rsidRPr="00B97473">
        <w:rPr>
          <w:spacing w:val="-1"/>
          <w:w w:val="110"/>
          <w:sz w:val="19"/>
        </w:rPr>
        <w:t xml:space="preserve"> </w:t>
      </w:r>
      <w:r w:rsidRPr="00B97473">
        <w:rPr>
          <w:w w:val="110"/>
          <w:sz w:val="19"/>
        </w:rPr>
        <w:t>or</w:t>
      </w:r>
      <w:r w:rsidRPr="00B97473">
        <w:rPr>
          <w:spacing w:val="-3"/>
          <w:w w:val="110"/>
          <w:sz w:val="19"/>
        </w:rPr>
        <w:t xml:space="preserve"> </w:t>
      </w:r>
      <w:r w:rsidRPr="00B97473">
        <w:rPr>
          <w:w w:val="110"/>
          <w:sz w:val="19"/>
        </w:rPr>
        <w:t>publication</w:t>
      </w:r>
      <w:r w:rsidRPr="00B97473">
        <w:rPr>
          <w:spacing w:val="2"/>
          <w:w w:val="110"/>
          <w:sz w:val="19"/>
        </w:rPr>
        <w:t xml:space="preserve"> </w:t>
      </w:r>
      <w:r w:rsidRPr="00B97473">
        <w:rPr>
          <w:w w:val="110"/>
          <w:sz w:val="19"/>
        </w:rPr>
        <w:t>of</w:t>
      </w:r>
      <w:r w:rsidRPr="00B97473">
        <w:rPr>
          <w:spacing w:val="-4"/>
          <w:w w:val="110"/>
          <w:sz w:val="19"/>
        </w:rPr>
        <w:t xml:space="preserve"> </w:t>
      </w:r>
      <w:r w:rsidRPr="00B97473">
        <w:rPr>
          <w:w w:val="110"/>
          <w:sz w:val="19"/>
        </w:rPr>
        <w:t>the data</w:t>
      </w:r>
      <w:r w:rsidRPr="00B97473">
        <w:rPr>
          <w:spacing w:val="-11"/>
          <w:w w:val="110"/>
          <w:sz w:val="19"/>
        </w:rPr>
        <w:t xml:space="preserve"> </w:t>
      </w:r>
      <w:r w:rsidRPr="00B97473">
        <w:rPr>
          <w:w w:val="110"/>
          <w:sz w:val="19"/>
        </w:rPr>
        <w:t>where</w:t>
      </w:r>
      <w:r w:rsidRPr="00B97473">
        <w:rPr>
          <w:spacing w:val="-4"/>
          <w:w w:val="110"/>
          <w:sz w:val="19"/>
        </w:rPr>
        <w:t xml:space="preserve"> </w:t>
      </w:r>
      <w:r w:rsidRPr="00B97473">
        <w:rPr>
          <w:w w:val="110"/>
          <w:sz w:val="19"/>
        </w:rPr>
        <w:t>a</w:t>
      </w:r>
      <w:r w:rsidRPr="00B97473">
        <w:rPr>
          <w:spacing w:val="-11"/>
          <w:w w:val="110"/>
          <w:sz w:val="19"/>
        </w:rPr>
        <w:t xml:space="preserve"> </w:t>
      </w:r>
      <w:r w:rsidRPr="00B97473">
        <w:rPr>
          <w:w w:val="110"/>
          <w:sz w:val="19"/>
        </w:rPr>
        <w:t>responding entity</w:t>
      </w:r>
      <w:r w:rsidRPr="00B97473">
        <w:rPr>
          <w:spacing w:val="-6"/>
          <w:w w:val="110"/>
          <w:sz w:val="19"/>
        </w:rPr>
        <w:t xml:space="preserve"> </w:t>
      </w:r>
      <w:r w:rsidRPr="00B97473">
        <w:rPr>
          <w:w w:val="110"/>
          <w:sz w:val="19"/>
        </w:rPr>
        <w:t>could be identified or the data furnished by or related to any particular responding entity could be identified.</w:t>
      </w:r>
    </w:p>
    <w:p w:rsidR="00112AEC" w:rsidRPr="00B97473" w:rsidRDefault="00112AEC">
      <w:pPr>
        <w:pStyle w:val="BodyText"/>
        <w:spacing w:before="4"/>
        <w:rPr>
          <w:sz w:val="26"/>
        </w:rPr>
      </w:pPr>
    </w:p>
    <w:p w:rsidR="00112AEC" w:rsidRPr="00B97473" w:rsidRDefault="00944869">
      <w:pPr>
        <w:spacing w:before="1" w:line="259" w:lineRule="auto"/>
        <w:ind w:left="290" w:right="976" w:hanging="3"/>
        <w:rPr>
          <w:sz w:val="19"/>
        </w:rPr>
      </w:pPr>
      <w:r w:rsidRPr="00B97473">
        <w:rPr>
          <w:w w:val="110"/>
          <w:sz w:val="19"/>
        </w:rPr>
        <w:t>I do solemnly swear (or affirm) that I will observe and follow all of the requirements listed above as attested to by my signature below.</w:t>
      </w:r>
    </w:p>
    <w:p w:rsidR="00112AEC" w:rsidRPr="00B97473" w:rsidRDefault="00112AEC">
      <w:pPr>
        <w:pStyle w:val="BodyText"/>
        <w:rPr>
          <w:sz w:val="20"/>
        </w:rPr>
      </w:pPr>
    </w:p>
    <w:p w:rsidR="00112AEC" w:rsidRPr="00B97473" w:rsidRDefault="00112AEC">
      <w:pPr>
        <w:pStyle w:val="BodyText"/>
        <w:spacing w:before="2"/>
        <w:rPr>
          <w:sz w:val="19"/>
        </w:rPr>
      </w:pPr>
    </w:p>
    <w:p w:rsidR="00112AEC" w:rsidRPr="00B97473" w:rsidRDefault="00944869">
      <w:pPr>
        <w:tabs>
          <w:tab w:val="left" w:pos="6242"/>
          <w:tab w:val="left" w:pos="7920"/>
        </w:tabs>
        <w:spacing w:before="1"/>
        <w:ind w:left="291"/>
        <w:rPr>
          <w:b/>
          <w:sz w:val="20"/>
        </w:rPr>
      </w:pPr>
      <w:r w:rsidRPr="00B97473">
        <w:rPr>
          <w:b/>
          <w:w w:val="115"/>
          <w:sz w:val="20"/>
        </w:rPr>
        <w:t>Signature</w:t>
      </w:r>
      <w:r w:rsidRPr="00B97473">
        <w:rPr>
          <w:b/>
          <w:w w:val="115"/>
          <w:sz w:val="20"/>
          <w:u w:val="single" w:color="303030"/>
        </w:rPr>
        <w:tab/>
      </w:r>
      <w:r w:rsidRPr="00B97473">
        <w:rPr>
          <w:b/>
          <w:w w:val="115"/>
          <w:sz w:val="20"/>
        </w:rPr>
        <w:t>Date</w:t>
      </w:r>
      <w:r w:rsidRPr="00B97473">
        <w:rPr>
          <w:b/>
          <w:w w:val="115"/>
          <w:sz w:val="20"/>
          <w:u w:val="single" w:color="303030"/>
        </w:rPr>
        <w:t xml:space="preserve"> </w:t>
      </w:r>
      <w:r w:rsidRPr="00B97473">
        <w:rPr>
          <w:b/>
          <w:w w:val="115"/>
          <w:sz w:val="20"/>
          <w:u w:val="single" w:color="303030"/>
        </w:rPr>
        <w:tab/>
      </w:r>
    </w:p>
    <w:p w:rsidR="00FD7213" w:rsidRPr="00B97473" w:rsidRDefault="00FD7213" w:rsidP="00FD7213">
      <w:pPr>
        <w:pStyle w:val="BodyText"/>
        <w:rPr>
          <w:b/>
          <w:sz w:val="20"/>
        </w:rPr>
      </w:pPr>
    </w:p>
    <w:p w:rsidR="00FD7213" w:rsidRPr="00B97473" w:rsidRDefault="00FD7213" w:rsidP="004215A8">
      <w:pPr>
        <w:pStyle w:val="BodyText"/>
        <w:ind w:firstLine="291"/>
        <w:rPr>
          <w:b/>
          <w:sz w:val="20"/>
        </w:rPr>
      </w:pPr>
      <w:r w:rsidRPr="00B97473">
        <w:rPr>
          <w:b/>
          <w:sz w:val="20"/>
        </w:rPr>
        <w:t xml:space="preserve">Subscribed and sworn (or affirmed) before me this ______ day of ______________, 20__ </w:t>
      </w:r>
    </w:p>
    <w:p w:rsidR="00BC3F05" w:rsidRPr="00B97473" w:rsidRDefault="00BC3F05" w:rsidP="00FD7213">
      <w:pPr>
        <w:pStyle w:val="BodyText"/>
        <w:rPr>
          <w:b/>
          <w:sz w:val="20"/>
        </w:rPr>
      </w:pPr>
    </w:p>
    <w:p w:rsidR="00FD7213" w:rsidRPr="00B97473" w:rsidRDefault="00FD7213" w:rsidP="004215A8">
      <w:pPr>
        <w:pStyle w:val="BodyText"/>
        <w:ind w:firstLine="291"/>
        <w:rPr>
          <w:b/>
          <w:sz w:val="20"/>
        </w:rPr>
      </w:pPr>
      <w:r w:rsidRPr="00B97473">
        <w:rPr>
          <w:b/>
          <w:sz w:val="20"/>
        </w:rPr>
        <w:t xml:space="preserve">at_____________________ (city), _________________ (state). Witness by my hand and official Seal. </w:t>
      </w:r>
    </w:p>
    <w:p w:rsidR="00BC3F05" w:rsidRPr="00B97473" w:rsidRDefault="00BC3F05" w:rsidP="00FD7213">
      <w:pPr>
        <w:pStyle w:val="BodyText"/>
        <w:rPr>
          <w:b/>
          <w:sz w:val="20"/>
        </w:rPr>
      </w:pPr>
    </w:p>
    <w:p w:rsidR="00FD7213" w:rsidRPr="00B97473" w:rsidRDefault="00FD7213" w:rsidP="004215A8">
      <w:pPr>
        <w:pStyle w:val="BodyText"/>
        <w:ind w:firstLine="291"/>
        <w:rPr>
          <w:b/>
          <w:sz w:val="20"/>
        </w:rPr>
      </w:pPr>
      <w:r w:rsidRPr="00B97473">
        <w:rPr>
          <w:b/>
          <w:sz w:val="20"/>
        </w:rPr>
        <w:t xml:space="preserve">_________________________________________ </w:t>
      </w:r>
      <w:r w:rsidR="00BC3F05" w:rsidRPr="00B97473">
        <w:rPr>
          <w:b/>
          <w:sz w:val="20"/>
        </w:rPr>
        <w:tab/>
      </w:r>
      <w:r w:rsidR="00BC3F05" w:rsidRPr="00B97473">
        <w:rPr>
          <w:b/>
          <w:sz w:val="20"/>
        </w:rPr>
        <w:tab/>
      </w:r>
      <w:r w:rsidRPr="00B97473">
        <w:rPr>
          <w:b/>
          <w:sz w:val="20"/>
        </w:rPr>
        <w:t xml:space="preserve"> </w:t>
      </w:r>
    </w:p>
    <w:p w:rsidR="00FD7213" w:rsidRPr="00B97473" w:rsidRDefault="00FD7213" w:rsidP="004215A8">
      <w:pPr>
        <w:pStyle w:val="BodyText"/>
        <w:ind w:firstLine="291"/>
        <w:rPr>
          <w:b/>
          <w:sz w:val="20"/>
        </w:rPr>
      </w:pPr>
      <w:r w:rsidRPr="00B97473">
        <w:rPr>
          <w:b/>
          <w:sz w:val="20"/>
        </w:rPr>
        <w:t xml:space="preserve">(Notary Public Signature) </w:t>
      </w:r>
      <w:r w:rsidR="00BC3F05" w:rsidRPr="00B97473">
        <w:rPr>
          <w:b/>
          <w:sz w:val="20"/>
        </w:rPr>
        <w:tab/>
      </w:r>
      <w:r w:rsidR="00BC3F05" w:rsidRPr="00B97473">
        <w:rPr>
          <w:b/>
          <w:sz w:val="20"/>
        </w:rPr>
        <w:tab/>
      </w:r>
      <w:r w:rsidR="00BC3F05" w:rsidRPr="00B97473">
        <w:rPr>
          <w:b/>
          <w:sz w:val="20"/>
        </w:rPr>
        <w:tab/>
      </w:r>
      <w:r w:rsidR="00BC3F05" w:rsidRPr="00B97473">
        <w:rPr>
          <w:b/>
          <w:sz w:val="20"/>
        </w:rPr>
        <w:tab/>
      </w:r>
      <w:r w:rsidR="00BC3F05" w:rsidRPr="00B97473">
        <w:rPr>
          <w:b/>
          <w:sz w:val="20"/>
        </w:rPr>
        <w:tab/>
      </w:r>
      <w:r w:rsidR="00931528" w:rsidRPr="00B97473">
        <w:rPr>
          <w:b/>
          <w:sz w:val="20"/>
        </w:rPr>
        <w:tab/>
      </w:r>
      <w:r w:rsidR="00BC3F05" w:rsidRPr="00B97473">
        <w:rPr>
          <w:b/>
          <w:sz w:val="20"/>
        </w:rPr>
        <w:t>[SEAL]</w:t>
      </w:r>
    </w:p>
    <w:p w:rsidR="00BC3F05" w:rsidRPr="00B97473" w:rsidRDefault="00BC3F05" w:rsidP="00FD7213">
      <w:pPr>
        <w:pStyle w:val="BodyText"/>
        <w:rPr>
          <w:b/>
          <w:sz w:val="20"/>
        </w:rPr>
      </w:pPr>
    </w:p>
    <w:p w:rsidR="00FD7213" w:rsidRPr="00B97473" w:rsidRDefault="00FD7213" w:rsidP="004215A8">
      <w:pPr>
        <w:pStyle w:val="BodyText"/>
        <w:ind w:firstLine="291"/>
        <w:rPr>
          <w:b/>
          <w:sz w:val="20"/>
        </w:rPr>
      </w:pPr>
      <w:r w:rsidRPr="00B97473">
        <w:rPr>
          <w:b/>
          <w:sz w:val="20"/>
        </w:rPr>
        <w:t xml:space="preserve">My </w:t>
      </w:r>
      <w:r w:rsidR="005704BC" w:rsidRPr="00B97473">
        <w:rPr>
          <w:b/>
          <w:sz w:val="20"/>
        </w:rPr>
        <w:t>commission expires_____________</w:t>
      </w:r>
      <w:r w:rsidRPr="00B97473">
        <w:rPr>
          <w:b/>
          <w:sz w:val="20"/>
        </w:rPr>
        <w:t xml:space="preserve">. </w:t>
      </w:r>
    </w:p>
    <w:p w:rsidR="00112AEC" w:rsidRPr="00B97473" w:rsidRDefault="00112AEC" w:rsidP="00FD7213">
      <w:pPr>
        <w:pStyle w:val="BodyText"/>
        <w:rPr>
          <w:b/>
          <w:sz w:val="20"/>
        </w:rPr>
      </w:pPr>
    </w:p>
    <w:p w:rsidR="00112AEC" w:rsidRPr="00B97473" w:rsidRDefault="00112AEC">
      <w:pPr>
        <w:pStyle w:val="BodyText"/>
        <w:rPr>
          <w:b/>
          <w:sz w:val="21"/>
        </w:rPr>
      </w:pPr>
    </w:p>
    <w:p w:rsidR="00BC3F05" w:rsidRPr="00B97473" w:rsidRDefault="005406F8" w:rsidP="004215A8">
      <w:pPr>
        <w:spacing w:before="93" w:line="295" w:lineRule="auto"/>
        <w:ind w:left="291" w:right="596" w:firstLine="3"/>
        <w:rPr>
          <w:w w:val="105"/>
          <w:sz w:val="16"/>
        </w:rPr>
      </w:pPr>
      <w:r w:rsidRPr="00B97473">
        <w:rPr>
          <w:noProof/>
        </w:rPr>
        <mc:AlternateContent>
          <mc:Choice Requires="wps">
            <w:drawing>
              <wp:anchor distT="0" distB="0" distL="114300" distR="114300" simplePos="0" relativeHeight="503304800" behindDoc="1" locked="0" layoutInCell="1" allowOverlap="1" wp14:anchorId="37A7CC09" wp14:editId="0D9B1BC6">
                <wp:simplePos x="0" y="0"/>
                <wp:positionH relativeFrom="page">
                  <wp:posOffset>5583555</wp:posOffset>
                </wp:positionH>
                <wp:positionV relativeFrom="paragraph">
                  <wp:posOffset>-787400</wp:posOffset>
                </wp:positionV>
                <wp:extent cx="0" cy="0"/>
                <wp:effectExtent l="20955" t="571500" r="42545" b="5867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681C" id="Line 2" o:spid="_x0000_s1026" style="position:absolute;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65pt,-62pt" to="439.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V6FwIAADwEAAAOAAAAZHJzL2Uyb0RvYy54bWysU02P2yAQvVfqf0DcE3+smy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" strokeweight="3.12pt">
                <w10:wrap anchorx="page"/>
              </v:line>
            </w:pict>
          </mc:Fallback>
        </mc:AlternateContent>
      </w:r>
      <w:r w:rsidR="00944869" w:rsidRPr="00B97473">
        <w:rPr>
          <w:w w:val="105"/>
          <w:sz w:val="16"/>
        </w:rPr>
        <w:t>Note: The penalty for unlawful disclosure of Confidential Data under this affidavit is a fine of not more than $250,000, or imprisonment for not more than five years, or both (see P.L. 107-347, Title V, Section 513). The word "swear" may be stricken when a person elects to affirm the affidavit rather than swear to it.</w:t>
      </w:r>
    </w:p>
    <w:p w:rsidR="00BC3F05" w:rsidRDefault="00BC3F05" w:rsidP="004215A8">
      <w:pPr>
        <w:pStyle w:val="Default"/>
        <w:pageBreakBefore/>
        <w:jc w:val="center"/>
        <w:rPr>
          <w:sz w:val="23"/>
          <w:szCs w:val="23"/>
        </w:rPr>
      </w:pPr>
      <w:r>
        <w:rPr>
          <w:b/>
          <w:bCs/>
          <w:sz w:val="23"/>
          <w:szCs w:val="23"/>
        </w:rPr>
        <w:lastRenderedPageBreak/>
        <w:t>Substance Abuse and Mental Health Services Administration (SAMHSA)</w:t>
      </w:r>
    </w:p>
    <w:p w:rsidR="00BC3F05" w:rsidRDefault="00BC3F05" w:rsidP="00BC3F05">
      <w:pPr>
        <w:pStyle w:val="Default"/>
        <w:jc w:val="center"/>
        <w:rPr>
          <w:sz w:val="23"/>
          <w:szCs w:val="23"/>
        </w:rPr>
      </w:pPr>
      <w:r>
        <w:rPr>
          <w:b/>
          <w:bCs/>
          <w:sz w:val="23"/>
          <w:szCs w:val="23"/>
        </w:rPr>
        <w:t>Center for Behavioral Health Statistics and Quality (CBHSQ)</w:t>
      </w:r>
    </w:p>
    <w:p w:rsidR="00BC3F05" w:rsidRDefault="00BC3F05" w:rsidP="00BC3F05">
      <w:pPr>
        <w:pStyle w:val="Default"/>
        <w:jc w:val="center"/>
        <w:rPr>
          <w:b/>
          <w:bCs/>
          <w:sz w:val="23"/>
          <w:szCs w:val="23"/>
        </w:rPr>
      </w:pPr>
    </w:p>
    <w:p w:rsidR="00BC3F05" w:rsidRDefault="00BC3F05" w:rsidP="00BC3F05">
      <w:pPr>
        <w:pStyle w:val="Default"/>
        <w:jc w:val="center"/>
        <w:rPr>
          <w:sz w:val="23"/>
          <w:szCs w:val="23"/>
        </w:rPr>
      </w:pPr>
      <w:r>
        <w:rPr>
          <w:b/>
          <w:bCs/>
          <w:sz w:val="23"/>
          <w:szCs w:val="23"/>
        </w:rPr>
        <w:t>Appendix D: Confidential Data Use and Nondisclosure Agreement</w:t>
      </w:r>
    </w:p>
    <w:p w:rsidR="00BC3F05" w:rsidRDefault="00BC3F05" w:rsidP="00BC3F05">
      <w:pPr>
        <w:pStyle w:val="Default"/>
        <w:jc w:val="center"/>
        <w:rPr>
          <w:b/>
          <w:bCs/>
          <w:sz w:val="23"/>
          <w:szCs w:val="23"/>
        </w:rPr>
      </w:pPr>
    </w:p>
    <w:p w:rsidR="00BC3F05" w:rsidRPr="00BC3F05" w:rsidRDefault="00BC3F05" w:rsidP="00BC3F05">
      <w:pPr>
        <w:pStyle w:val="Default"/>
        <w:jc w:val="center"/>
        <w:rPr>
          <w:sz w:val="23"/>
          <w:szCs w:val="23"/>
          <w:u w:val="single"/>
        </w:rPr>
      </w:pPr>
      <w:r w:rsidRPr="00BC3F05">
        <w:rPr>
          <w:b/>
          <w:bCs/>
          <w:sz w:val="23"/>
          <w:szCs w:val="23"/>
          <w:u w:val="single"/>
        </w:rPr>
        <w:t>Designation of Agent and Declaration of Nondisclosure</w:t>
      </w:r>
    </w:p>
    <w:p w:rsidR="00BC3F05" w:rsidRDefault="00BC3F05" w:rsidP="00BC3F05">
      <w:pPr>
        <w:pStyle w:val="Default"/>
        <w:jc w:val="center"/>
        <w:rPr>
          <w:b/>
          <w:bCs/>
          <w:sz w:val="23"/>
          <w:szCs w:val="23"/>
          <w:u w:val="single"/>
        </w:rPr>
      </w:pPr>
      <w:r w:rsidRPr="00BC3F05">
        <w:rPr>
          <w:b/>
          <w:bCs/>
          <w:sz w:val="23"/>
          <w:szCs w:val="23"/>
          <w:u w:val="single"/>
        </w:rPr>
        <w:t>for Employees of the Federal Government</w:t>
      </w:r>
    </w:p>
    <w:p w:rsidR="00BC3F05" w:rsidRPr="00BC3F05" w:rsidRDefault="00BC3F05" w:rsidP="00BC3F05">
      <w:pPr>
        <w:pStyle w:val="Default"/>
        <w:jc w:val="center"/>
        <w:rPr>
          <w:sz w:val="23"/>
          <w:szCs w:val="23"/>
          <w:u w:val="single"/>
        </w:rPr>
      </w:pPr>
    </w:p>
    <w:p w:rsidR="00BC3F05" w:rsidRDefault="00BC3F05" w:rsidP="00BC3F05">
      <w:pPr>
        <w:pStyle w:val="Default"/>
        <w:rPr>
          <w:sz w:val="22"/>
          <w:szCs w:val="22"/>
        </w:rPr>
      </w:pPr>
      <w:r>
        <w:rPr>
          <w:sz w:val="22"/>
          <w:szCs w:val="22"/>
        </w:rPr>
        <w:t xml:space="preserve">I, ___________________ (print name), declare under penalty of perjury under the laws of the United States of America that the following is true and correct. </w:t>
      </w:r>
    </w:p>
    <w:p w:rsidR="00BC3F05" w:rsidRDefault="00BC3F05" w:rsidP="00BC3F05">
      <w:pPr>
        <w:pStyle w:val="Default"/>
        <w:rPr>
          <w:sz w:val="22"/>
          <w:szCs w:val="22"/>
        </w:rPr>
      </w:pPr>
    </w:p>
    <w:p w:rsidR="00BC3F05" w:rsidRDefault="00BC3F05" w:rsidP="00BC3F05">
      <w:pPr>
        <w:pStyle w:val="Default"/>
        <w:rPr>
          <w:sz w:val="22"/>
          <w:szCs w:val="22"/>
        </w:rPr>
      </w:pPr>
      <w:r>
        <w:rPr>
          <w:sz w:val="22"/>
          <w:szCs w:val="22"/>
        </w:rPr>
        <w:t xml:space="preserve">I agree that: </w:t>
      </w:r>
    </w:p>
    <w:p w:rsidR="00BC3F05" w:rsidRDefault="00BC3F05" w:rsidP="00BC3F05">
      <w:pPr>
        <w:pStyle w:val="Default"/>
        <w:rPr>
          <w:sz w:val="22"/>
          <w:szCs w:val="22"/>
        </w:rPr>
      </w:pPr>
    </w:p>
    <w:p w:rsidR="00BC3F05" w:rsidRDefault="00BC3F05" w:rsidP="00BC3F05">
      <w:pPr>
        <w:pStyle w:val="Default"/>
        <w:rPr>
          <w:sz w:val="22"/>
          <w:szCs w:val="22"/>
        </w:rPr>
      </w:pPr>
      <w:r>
        <w:rPr>
          <w:sz w:val="22"/>
          <w:szCs w:val="22"/>
        </w:rPr>
        <w:t xml:space="preserve">A. I have read and will follow the requirements stated in the SAMHSA/CBHSQ Confidential Data Use and Nondisclosure Agreement and the Confidential Data Procedures Manual for the SAMHSA/CBHSQ Data Portal. </w:t>
      </w:r>
    </w:p>
    <w:p w:rsidR="00BC3F05" w:rsidRDefault="00BC3F05" w:rsidP="00BC3F05">
      <w:pPr>
        <w:pStyle w:val="Default"/>
        <w:rPr>
          <w:sz w:val="22"/>
          <w:szCs w:val="22"/>
        </w:rPr>
      </w:pPr>
    </w:p>
    <w:p w:rsidR="00BC3F05" w:rsidRDefault="00BC3F05" w:rsidP="00BC3F05">
      <w:pPr>
        <w:pStyle w:val="Default"/>
        <w:rPr>
          <w:sz w:val="22"/>
          <w:szCs w:val="22"/>
        </w:rPr>
      </w:pPr>
      <w:r>
        <w:rPr>
          <w:sz w:val="22"/>
          <w:szCs w:val="22"/>
        </w:rPr>
        <w:t xml:space="preserve">B. I have completed the required SAMHSA/CBHSQ confidentiality training that covered applicable federal laws (including CIPSEA, the Public Health Service Act, and the Privacy Act), security requirements, and disclosure review of researcher results within the last year and understand these requirements and penalties associated with unauthorized disclosures of Confidential Data. </w:t>
      </w:r>
    </w:p>
    <w:p w:rsidR="00BC3F05" w:rsidRDefault="00BC3F05" w:rsidP="00BC3F05">
      <w:pPr>
        <w:pStyle w:val="Default"/>
        <w:rPr>
          <w:sz w:val="22"/>
          <w:szCs w:val="22"/>
        </w:rPr>
      </w:pPr>
    </w:p>
    <w:p w:rsidR="00BC3F05" w:rsidRDefault="00BC3F05" w:rsidP="00BC3F05">
      <w:pPr>
        <w:pStyle w:val="Default"/>
        <w:rPr>
          <w:sz w:val="22"/>
          <w:szCs w:val="22"/>
        </w:rPr>
      </w:pPr>
      <w:r>
        <w:rPr>
          <w:sz w:val="22"/>
          <w:szCs w:val="22"/>
        </w:rPr>
        <w:t xml:space="preserve">C. I will only use the Confidential Data obtained under the Confidential Data Use and Nondisclosure Agreement for statistical purposes as defined by the Confidential Information Protection and Statistical Efficiency Act of 2002 (CIPSEA). </w:t>
      </w:r>
    </w:p>
    <w:p w:rsidR="00BC3F05" w:rsidRDefault="00BC3F05" w:rsidP="00BC3F05">
      <w:pPr>
        <w:pStyle w:val="Default"/>
        <w:rPr>
          <w:sz w:val="22"/>
          <w:szCs w:val="22"/>
        </w:rPr>
      </w:pPr>
    </w:p>
    <w:p w:rsidR="00BC3F05" w:rsidRDefault="00BC3F05" w:rsidP="00BC3F05">
      <w:pPr>
        <w:pStyle w:val="Default"/>
        <w:rPr>
          <w:sz w:val="22"/>
          <w:szCs w:val="22"/>
        </w:rPr>
      </w:pPr>
      <w:r>
        <w:rPr>
          <w:sz w:val="22"/>
          <w:szCs w:val="22"/>
        </w:rPr>
        <w:t xml:space="preserve">D. I will not share, release, disclose or redistribute any Confidential Data. I understand that I am subject to the penalties of federal law for unauthorized disclosures of any Confidential Data. </w:t>
      </w:r>
    </w:p>
    <w:p w:rsidR="00BC3F05" w:rsidRDefault="00BC3F05" w:rsidP="00BC3F05">
      <w:pPr>
        <w:pStyle w:val="Default"/>
        <w:rPr>
          <w:sz w:val="22"/>
          <w:szCs w:val="22"/>
        </w:rPr>
      </w:pPr>
    </w:p>
    <w:p w:rsidR="00BC3F05" w:rsidRDefault="00BC3F05" w:rsidP="00BC3F05">
      <w:pPr>
        <w:pStyle w:val="Default"/>
        <w:rPr>
          <w:sz w:val="22"/>
          <w:szCs w:val="22"/>
        </w:rPr>
      </w:pPr>
      <w:r>
        <w:rPr>
          <w:sz w:val="22"/>
          <w:szCs w:val="22"/>
        </w:rPr>
        <w:t xml:space="preserve">E. I will not make any disclosures or publication of the data where a responding entity could be identified or the data furnished by or related to any particular responding entity could be identified. </w:t>
      </w:r>
    </w:p>
    <w:p w:rsidR="00931528" w:rsidRDefault="00931528" w:rsidP="00BC3F05">
      <w:pPr>
        <w:pStyle w:val="Default"/>
        <w:rPr>
          <w:sz w:val="22"/>
          <w:szCs w:val="22"/>
        </w:rPr>
      </w:pPr>
    </w:p>
    <w:p w:rsidR="00BC3F05" w:rsidRDefault="00BC3F05" w:rsidP="00BC3F05">
      <w:pPr>
        <w:pStyle w:val="Default"/>
        <w:rPr>
          <w:sz w:val="22"/>
          <w:szCs w:val="22"/>
        </w:rPr>
      </w:pPr>
    </w:p>
    <w:p w:rsidR="00931528" w:rsidRDefault="00931528" w:rsidP="00931528">
      <w:pPr>
        <w:tabs>
          <w:tab w:val="left" w:pos="6242"/>
          <w:tab w:val="left" w:pos="7920"/>
        </w:tabs>
        <w:spacing w:before="1"/>
        <w:rPr>
          <w:b/>
          <w:sz w:val="20"/>
        </w:rPr>
      </w:pPr>
      <w:r>
        <w:rPr>
          <w:b/>
          <w:color w:val="181818"/>
          <w:w w:val="115"/>
          <w:sz w:val="20"/>
        </w:rPr>
        <w:t>Signature</w:t>
      </w:r>
      <w:r>
        <w:rPr>
          <w:b/>
          <w:color w:val="181818"/>
          <w:w w:val="115"/>
          <w:sz w:val="20"/>
          <w:u w:val="single" w:color="303030"/>
        </w:rPr>
        <w:tab/>
      </w:r>
      <w:r>
        <w:rPr>
          <w:b/>
          <w:color w:val="181818"/>
          <w:w w:val="115"/>
          <w:sz w:val="20"/>
        </w:rPr>
        <w:t>Date</w:t>
      </w:r>
      <w:r>
        <w:rPr>
          <w:b/>
          <w:color w:val="181818"/>
          <w:w w:val="115"/>
          <w:sz w:val="20"/>
          <w:u w:val="single" w:color="303030"/>
        </w:rPr>
        <w:t xml:space="preserve"> </w:t>
      </w:r>
      <w:r>
        <w:rPr>
          <w:b/>
          <w:color w:val="181818"/>
          <w:w w:val="115"/>
          <w:sz w:val="20"/>
          <w:u w:val="single" w:color="303030"/>
        </w:rPr>
        <w:tab/>
      </w:r>
    </w:p>
    <w:p w:rsidR="00931528" w:rsidRDefault="00931528" w:rsidP="00931528">
      <w:pPr>
        <w:spacing w:before="93" w:line="295" w:lineRule="auto"/>
        <w:ind w:right="596"/>
        <w:rPr>
          <w:sz w:val="20"/>
          <w:szCs w:val="20"/>
        </w:rPr>
      </w:pPr>
    </w:p>
    <w:p w:rsidR="00BC3F05" w:rsidRDefault="00BC3F05" w:rsidP="00931528">
      <w:pPr>
        <w:spacing w:before="93" w:line="295" w:lineRule="auto"/>
        <w:ind w:right="596"/>
        <w:rPr>
          <w:color w:val="181818"/>
          <w:w w:val="105"/>
          <w:sz w:val="16"/>
        </w:rPr>
      </w:pPr>
      <w:r>
        <w:rPr>
          <w:sz w:val="20"/>
          <w:szCs w:val="20"/>
        </w:rPr>
        <w:t>This declaration is authorized under 28 U.S.C. 1746 as a substitute for an Affidavit of Nondisclosure as otherwise required under the Confidential Information Protection and Statistical Efficiency Act of 2002 (CIPSEA) for access to Confidential Data by agents of the Center for Behavioral Health Statistics and Quality (CBHSQ). Persons who provide this Declaration are subject to penalties of unlawful disclosure of a fine of not more than $250,000, or imprisonment for not more than five years, or both (see P.L. 107-347, Title V, Section 513).</w:t>
      </w:r>
    </w:p>
    <w:p w:rsidR="00BC3F05" w:rsidRDefault="00BC3F05">
      <w:pPr>
        <w:spacing w:before="93" w:line="295" w:lineRule="auto"/>
        <w:ind w:left="291" w:right="596" w:firstLine="3"/>
        <w:rPr>
          <w:sz w:val="16"/>
        </w:rPr>
      </w:pPr>
    </w:p>
    <w:sectPr w:rsidR="00BC3F05">
      <w:pgSz w:w="12240" w:h="15840"/>
      <w:pgMar w:top="1420" w:right="122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0B" w:rsidRDefault="004A3A0B" w:rsidP="00A74B36">
      <w:r>
        <w:separator/>
      </w:r>
    </w:p>
  </w:endnote>
  <w:endnote w:type="continuationSeparator" w:id="0">
    <w:p w:rsidR="004A3A0B" w:rsidRDefault="004A3A0B" w:rsidP="00A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14" w:rsidRDefault="00C12814">
    <w:pPr>
      <w:pStyle w:val="Footer"/>
      <w:jc w:val="center"/>
    </w:pPr>
  </w:p>
  <w:p w:rsidR="00C12814" w:rsidRDefault="004A3A0B">
    <w:pPr>
      <w:pStyle w:val="Footer"/>
      <w:jc w:val="center"/>
    </w:pPr>
    <w:sdt>
      <w:sdtPr>
        <w:id w:val="186180154"/>
        <w:docPartObj>
          <w:docPartGallery w:val="Page Numbers (Bottom of Page)"/>
          <w:docPartUnique/>
        </w:docPartObj>
      </w:sdtPr>
      <w:sdtEndPr>
        <w:rPr>
          <w:noProof/>
        </w:rPr>
      </w:sdtEndPr>
      <w:sdtContent>
        <w:r w:rsidR="00C12814">
          <w:fldChar w:fldCharType="begin"/>
        </w:r>
        <w:r w:rsidR="00C12814">
          <w:instrText xml:space="preserve"> PAGE   \* MERGEFORMAT </w:instrText>
        </w:r>
        <w:r w:rsidR="00C12814">
          <w:fldChar w:fldCharType="separate"/>
        </w:r>
        <w:r w:rsidR="00F738FF">
          <w:rPr>
            <w:noProof/>
          </w:rPr>
          <w:t>6</w:t>
        </w:r>
        <w:r w:rsidR="00C12814">
          <w:rPr>
            <w:noProof/>
          </w:rPr>
          <w:fldChar w:fldCharType="end"/>
        </w:r>
        <w:r w:rsidR="00C12814">
          <w:rPr>
            <w:noProof/>
          </w:rPr>
          <w:tab/>
        </w:r>
        <w:r w:rsidR="00C12814">
          <w:rPr>
            <w:noProof/>
          </w:rPr>
          <w:tab/>
          <w:t>Version 1.0 Revised 9/6/2017</w:t>
        </w:r>
      </w:sdtContent>
    </w:sdt>
  </w:p>
  <w:p w:rsidR="00C12814" w:rsidRDefault="00C1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0B" w:rsidRDefault="004A3A0B" w:rsidP="00A74B36">
      <w:r>
        <w:separator/>
      </w:r>
    </w:p>
  </w:footnote>
  <w:footnote w:type="continuationSeparator" w:id="0">
    <w:p w:rsidR="004A3A0B" w:rsidRDefault="004A3A0B" w:rsidP="00A7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A55"/>
    <w:multiLevelType w:val="hybridMultilevel"/>
    <w:tmpl w:val="EC1A1F44"/>
    <w:lvl w:ilvl="0" w:tplc="C3288AA8">
      <w:start w:val="16"/>
      <w:numFmt w:val="upperLetter"/>
      <w:lvlText w:val="%1."/>
      <w:lvlJc w:val="left"/>
      <w:pPr>
        <w:ind w:left="731" w:hanging="368"/>
        <w:jc w:val="right"/>
      </w:pPr>
      <w:rPr>
        <w:rFonts w:hint="default"/>
        <w:spacing w:val="-1"/>
        <w:w w:val="108"/>
      </w:rPr>
    </w:lvl>
    <w:lvl w:ilvl="1" w:tplc="B70A7656">
      <w:numFmt w:val="bullet"/>
      <w:lvlText w:val="•"/>
      <w:lvlJc w:val="left"/>
      <w:pPr>
        <w:ind w:left="1618" w:hanging="368"/>
      </w:pPr>
      <w:rPr>
        <w:rFonts w:hint="default"/>
      </w:rPr>
    </w:lvl>
    <w:lvl w:ilvl="2" w:tplc="3B8CB7D6">
      <w:numFmt w:val="bullet"/>
      <w:lvlText w:val="•"/>
      <w:lvlJc w:val="left"/>
      <w:pPr>
        <w:ind w:left="2496" w:hanging="368"/>
      </w:pPr>
      <w:rPr>
        <w:rFonts w:hint="default"/>
      </w:rPr>
    </w:lvl>
    <w:lvl w:ilvl="3" w:tplc="2D381636">
      <w:numFmt w:val="bullet"/>
      <w:lvlText w:val="•"/>
      <w:lvlJc w:val="left"/>
      <w:pPr>
        <w:ind w:left="3374" w:hanging="368"/>
      </w:pPr>
      <w:rPr>
        <w:rFonts w:hint="default"/>
      </w:rPr>
    </w:lvl>
    <w:lvl w:ilvl="4" w:tplc="7FC422C6">
      <w:numFmt w:val="bullet"/>
      <w:lvlText w:val="•"/>
      <w:lvlJc w:val="left"/>
      <w:pPr>
        <w:ind w:left="4252" w:hanging="368"/>
      </w:pPr>
      <w:rPr>
        <w:rFonts w:hint="default"/>
      </w:rPr>
    </w:lvl>
    <w:lvl w:ilvl="5" w:tplc="59B840EA">
      <w:numFmt w:val="bullet"/>
      <w:lvlText w:val="•"/>
      <w:lvlJc w:val="left"/>
      <w:pPr>
        <w:ind w:left="5130" w:hanging="368"/>
      </w:pPr>
      <w:rPr>
        <w:rFonts w:hint="default"/>
      </w:rPr>
    </w:lvl>
    <w:lvl w:ilvl="6" w:tplc="B0D69748">
      <w:numFmt w:val="bullet"/>
      <w:lvlText w:val="•"/>
      <w:lvlJc w:val="left"/>
      <w:pPr>
        <w:ind w:left="6008" w:hanging="368"/>
      </w:pPr>
      <w:rPr>
        <w:rFonts w:hint="default"/>
      </w:rPr>
    </w:lvl>
    <w:lvl w:ilvl="7" w:tplc="3564A93C">
      <w:numFmt w:val="bullet"/>
      <w:lvlText w:val="•"/>
      <w:lvlJc w:val="left"/>
      <w:pPr>
        <w:ind w:left="6886" w:hanging="368"/>
      </w:pPr>
      <w:rPr>
        <w:rFonts w:hint="default"/>
      </w:rPr>
    </w:lvl>
    <w:lvl w:ilvl="8" w:tplc="1338AC20">
      <w:numFmt w:val="bullet"/>
      <w:lvlText w:val="•"/>
      <w:lvlJc w:val="left"/>
      <w:pPr>
        <w:ind w:left="7764" w:hanging="368"/>
      </w:pPr>
      <w:rPr>
        <w:rFonts w:hint="default"/>
      </w:rPr>
    </w:lvl>
  </w:abstractNum>
  <w:abstractNum w:abstractNumId="1" w15:restartNumberingAfterBreak="0">
    <w:nsid w:val="1CD26ABA"/>
    <w:multiLevelType w:val="hybridMultilevel"/>
    <w:tmpl w:val="74A0B0D6"/>
    <w:lvl w:ilvl="0" w:tplc="ABB825E8">
      <w:numFmt w:val="bullet"/>
      <w:lvlText w:val="•"/>
      <w:lvlJc w:val="left"/>
      <w:pPr>
        <w:ind w:left="846" w:hanging="371"/>
      </w:pPr>
      <w:rPr>
        <w:rFonts w:hint="default"/>
        <w:w w:val="103"/>
      </w:rPr>
    </w:lvl>
    <w:lvl w:ilvl="1" w:tplc="9BD255F2">
      <w:numFmt w:val="bullet"/>
      <w:lvlText w:val="o"/>
      <w:lvlJc w:val="left"/>
      <w:pPr>
        <w:ind w:left="1637" w:hanging="356"/>
      </w:pPr>
      <w:rPr>
        <w:rFonts w:ascii="Times New Roman" w:eastAsia="Times New Roman" w:hAnsi="Times New Roman" w:cs="Times New Roman" w:hint="default"/>
        <w:color w:val="595959"/>
        <w:w w:val="105"/>
        <w:sz w:val="23"/>
        <w:szCs w:val="23"/>
      </w:rPr>
    </w:lvl>
    <w:lvl w:ilvl="2" w:tplc="871CAA0C">
      <w:numFmt w:val="bullet"/>
      <w:lvlText w:val="•"/>
      <w:lvlJc w:val="left"/>
      <w:pPr>
        <w:ind w:left="2533" w:hanging="356"/>
      </w:pPr>
      <w:rPr>
        <w:rFonts w:hint="default"/>
      </w:rPr>
    </w:lvl>
    <w:lvl w:ilvl="3" w:tplc="FD1488B2">
      <w:numFmt w:val="bullet"/>
      <w:lvlText w:val="•"/>
      <w:lvlJc w:val="left"/>
      <w:pPr>
        <w:ind w:left="3426" w:hanging="356"/>
      </w:pPr>
      <w:rPr>
        <w:rFonts w:hint="default"/>
      </w:rPr>
    </w:lvl>
    <w:lvl w:ilvl="4" w:tplc="759079C2">
      <w:numFmt w:val="bullet"/>
      <w:lvlText w:val="•"/>
      <w:lvlJc w:val="left"/>
      <w:pPr>
        <w:ind w:left="4320" w:hanging="356"/>
      </w:pPr>
      <w:rPr>
        <w:rFonts w:hint="default"/>
      </w:rPr>
    </w:lvl>
    <w:lvl w:ilvl="5" w:tplc="7C52FCD2">
      <w:numFmt w:val="bullet"/>
      <w:lvlText w:val="•"/>
      <w:lvlJc w:val="left"/>
      <w:pPr>
        <w:ind w:left="5213" w:hanging="356"/>
      </w:pPr>
      <w:rPr>
        <w:rFonts w:hint="default"/>
      </w:rPr>
    </w:lvl>
    <w:lvl w:ilvl="6" w:tplc="B5701C6C">
      <w:numFmt w:val="bullet"/>
      <w:lvlText w:val="•"/>
      <w:lvlJc w:val="left"/>
      <w:pPr>
        <w:ind w:left="6106" w:hanging="356"/>
      </w:pPr>
      <w:rPr>
        <w:rFonts w:hint="default"/>
      </w:rPr>
    </w:lvl>
    <w:lvl w:ilvl="7" w:tplc="D2C68D04">
      <w:numFmt w:val="bullet"/>
      <w:lvlText w:val="•"/>
      <w:lvlJc w:val="left"/>
      <w:pPr>
        <w:ind w:left="7000" w:hanging="356"/>
      </w:pPr>
      <w:rPr>
        <w:rFonts w:hint="default"/>
      </w:rPr>
    </w:lvl>
    <w:lvl w:ilvl="8" w:tplc="719A901C">
      <w:numFmt w:val="bullet"/>
      <w:lvlText w:val="•"/>
      <w:lvlJc w:val="left"/>
      <w:pPr>
        <w:ind w:left="7893" w:hanging="356"/>
      </w:pPr>
      <w:rPr>
        <w:rFonts w:hint="default"/>
      </w:rPr>
    </w:lvl>
  </w:abstractNum>
  <w:abstractNum w:abstractNumId="2" w15:restartNumberingAfterBreak="0">
    <w:nsid w:val="655671DF"/>
    <w:multiLevelType w:val="hybridMultilevel"/>
    <w:tmpl w:val="8CF40746"/>
    <w:lvl w:ilvl="0" w:tplc="7C0071D8">
      <w:numFmt w:val="bullet"/>
      <w:lvlText w:val="•"/>
      <w:lvlJc w:val="left"/>
      <w:pPr>
        <w:ind w:left="471" w:hanging="371"/>
      </w:pPr>
      <w:rPr>
        <w:rFonts w:hint="default"/>
        <w:w w:val="101"/>
      </w:rPr>
    </w:lvl>
    <w:lvl w:ilvl="1" w:tplc="CA6E7E68">
      <w:numFmt w:val="bullet"/>
      <w:lvlText w:val="•"/>
      <w:lvlJc w:val="left"/>
      <w:pPr>
        <w:ind w:left="1340" w:hanging="371"/>
      </w:pPr>
      <w:rPr>
        <w:rFonts w:hint="default"/>
      </w:rPr>
    </w:lvl>
    <w:lvl w:ilvl="2" w:tplc="E9562988">
      <w:numFmt w:val="bullet"/>
      <w:lvlText w:val="•"/>
      <w:lvlJc w:val="left"/>
      <w:pPr>
        <w:ind w:left="2200" w:hanging="371"/>
      </w:pPr>
      <w:rPr>
        <w:rFonts w:hint="default"/>
      </w:rPr>
    </w:lvl>
    <w:lvl w:ilvl="3" w:tplc="CBE8000E">
      <w:numFmt w:val="bullet"/>
      <w:lvlText w:val="•"/>
      <w:lvlJc w:val="left"/>
      <w:pPr>
        <w:ind w:left="3060" w:hanging="371"/>
      </w:pPr>
      <w:rPr>
        <w:rFonts w:hint="default"/>
      </w:rPr>
    </w:lvl>
    <w:lvl w:ilvl="4" w:tplc="9A902AC6">
      <w:numFmt w:val="bullet"/>
      <w:lvlText w:val="•"/>
      <w:lvlJc w:val="left"/>
      <w:pPr>
        <w:ind w:left="3920" w:hanging="371"/>
      </w:pPr>
      <w:rPr>
        <w:rFonts w:hint="default"/>
      </w:rPr>
    </w:lvl>
    <w:lvl w:ilvl="5" w:tplc="5BD686DC">
      <w:numFmt w:val="bullet"/>
      <w:lvlText w:val="•"/>
      <w:lvlJc w:val="left"/>
      <w:pPr>
        <w:ind w:left="4780" w:hanging="371"/>
      </w:pPr>
      <w:rPr>
        <w:rFonts w:hint="default"/>
      </w:rPr>
    </w:lvl>
    <w:lvl w:ilvl="6" w:tplc="156A04C2">
      <w:numFmt w:val="bullet"/>
      <w:lvlText w:val="•"/>
      <w:lvlJc w:val="left"/>
      <w:pPr>
        <w:ind w:left="5640" w:hanging="371"/>
      </w:pPr>
      <w:rPr>
        <w:rFonts w:hint="default"/>
      </w:rPr>
    </w:lvl>
    <w:lvl w:ilvl="7" w:tplc="E3C0F9AE">
      <w:numFmt w:val="bullet"/>
      <w:lvlText w:val="•"/>
      <w:lvlJc w:val="left"/>
      <w:pPr>
        <w:ind w:left="6500" w:hanging="371"/>
      </w:pPr>
      <w:rPr>
        <w:rFonts w:hint="default"/>
      </w:rPr>
    </w:lvl>
    <w:lvl w:ilvl="8" w:tplc="5314BC96">
      <w:numFmt w:val="bullet"/>
      <w:lvlText w:val="•"/>
      <w:lvlJc w:val="left"/>
      <w:pPr>
        <w:ind w:left="7360" w:hanging="371"/>
      </w:pPr>
      <w:rPr>
        <w:rFonts w:hint="default"/>
      </w:rPr>
    </w:lvl>
  </w:abstractNum>
  <w:abstractNum w:abstractNumId="3" w15:restartNumberingAfterBreak="0">
    <w:nsid w:val="782B566D"/>
    <w:multiLevelType w:val="hybridMultilevel"/>
    <w:tmpl w:val="4176B218"/>
    <w:lvl w:ilvl="0" w:tplc="39A03994">
      <w:start w:val="1"/>
      <w:numFmt w:val="upperRoman"/>
      <w:lvlText w:val="%1."/>
      <w:lvlJc w:val="left"/>
      <w:pPr>
        <w:ind w:left="825" w:hanging="722"/>
        <w:jc w:val="right"/>
      </w:pPr>
      <w:rPr>
        <w:rFonts w:hint="default"/>
        <w:spacing w:val="-1"/>
        <w:w w:val="109"/>
      </w:rPr>
    </w:lvl>
    <w:lvl w:ilvl="1" w:tplc="7360C046">
      <w:start w:val="1"/>
      <w:numFmt w:val="upperLetter"/>
      <w:lvlText w:val="%2."/>
      <w:lvlJc w:val="left"/>
      <w:pPr>
        <w:ind w:left="966" w:hanging="348"/>
      </w:pPr>
      <w:rPr>
        <w:rFonts w:hint="default"/>
        <w:spacing w:val="-1"/>
        <w:w w:val="103"/>
      </w:rPr>
    </w:lvl>
    <w:lvl w:ilvl="2" w:tplc="F3521CCE">
      <w:start w:val="1"/>
      <w:numFmt w:val="decimal"/>
      <w:lvlText w:val="%3."/>
      <w:lvlJc w:val="left"/>
      <w:pPr>
        <w:ind w:left="933" w:hanging="348"/>
      </w:pPr>
      <w:rPr>
        <w:rFonts w:hint="default"/>
        <w:w w:val="103"/>
      </w:rPr>
    </w:lvl>
    <w:lvl w:ilvl="3" w:tplc="504289D0">
      <w:numFmt w:val="bullet"/>
      <w:lvlText w:val="•"/>
      <w:lvlJc w:val="left"/>
      <w:pPr>
        <w:ind w:left="920" w:hanging="348"/>
      </w:pPr>
      <w:rPr>
        <w:rFonts w:hint="default"/>
      </w:rPr>
    </w:lvl>
    <w:lvl w:ilvl="4" w:tplc="75DC1754">
      <w:numFmt w:val="bullet"/>
      <w:lvlText w:val="•"/>
      <w:lvlJc w:val="left"/>
      <w:pPr>
        <w:ind w:left="940" w:hanging="348"/>
      </w:pPr>
      <w:rPr>
        <w:rFonts w:hint="default"/>
      </w:rPr>
    </w:lvl>
    <w:lvl w:ilvl="5" w:tplc="68F8753C">
      <w:numFmt w:val="bullet"/>
      <w:lvlText w:val="•"/>
      <w:lvlJc w:val="left"/>
      <w:pPr>
        <w:ind w:left="960" w:hanging="348"/>
      </w:pPr>
      <w:rPr>
        <w:rFonts w:hint="default"/>
      </w:rPr>
    </w:lvl>
    <w:lvl w:ilvl="6" w:tplc="0409000F">
      <w:start w:val="1"/>
      <w:numFmt w:val="decimal"/>
      <w:lvlText w:val="%7."/>
      <w:lvlJc w:val="left"/>
      <w:pPr>
        <w:ind w:left="1300" w:hanging="348"/>
      </w:pPr>
      <w:rPr>
        <w:rFonts w:hint="default"/>
      </w:rPr>
    </w:lvl>
    <w:lvl w:ilvl="7" w:tplc="9520963E">
      <w:numFmt w:val="bullet"/>
      <w:lvlText w:val="•"/>
      <w:lvlJc w:val="left"/>
      <w:pPr>
        <w:ind w:left="1660" w:hanging="348"/>
      </w:pPr>
      <w:rPr>
        <w:rFonts w:hint="default"/>
      </w:rPr>
    </w:lvl>
    <w:lvl w:ilvl="8" w:tplc="3B8CB704">
      <w:numFmt w:val="bullet"/>
      <w:lvlText w:val="•"/>
      <w:lvlJc w:val="left"/>
      <w:pPr>
        <w:ind w:left="4180" w:hanging="348"/>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EC"/>
    <w:rsid w:val="00112AEC"/>
    <w:rsid w:val="001F62D2"/>
    <w:rsid w:val="00200C2A"/>
    <w:rsid w:val="00246E3E"/>
    <w:rsid w:val="003D28F3"/>
    <w:rsid w:val="003F0D6F"/>
    <w:rsid w:val="004215A8"/>
    <w:rsid w:val="004A3A0B"/>
    <w:rsid w:val="005406F8"/>
    <w:rsid w:val="005704BC"/>
    <w:rsid w:val="00572042"/>
    <w:rsid w:val="006C1944"/>
    <w:rsid w:val="006E3D94"/>
    <w:rsid w:val="00757933"/>
    <w:rsid w:val="00810B1C"/>
    <w:rsid w:val="008A4CDD"/>
    <w:rsid w:val="009229DA"/>
    <w:rsid w:val="00931528"/>
    <w:rsid w:val="00944869"/>
    <w:rsid w:val="00945E15"/>
    <w:rsid w:val="00976DE9"/>
    <w:rsid w:val="00977B1C"/>
    <w:rsid w:val="00A74B36"/>
    <w:rsid w:val="00B13EEB"/>
    <w:rsid w:val="00B97473"/>
    <w:rsid w:val="00BA37C8"/>
    <w:rsid w:val="00BA5413"/>
    <w:rsid w:val="00BC3F05"/>
    <w:rsid w:val="00C12814"/>
    <w:rsid w:val="00C55F19"/>
    <w:rsid w:val="00C921A7"/>
    <w:rsid w:val="00C962B3"/>
    <w:rsid w:val="00CD0703"/>
    <w:rsid w:val="00D21FF6"/>
    <w:rsid w:val="00D266A6"/>
    <w:rsid w:val="00DE0451"/>
    <w:rsid w:val="00E13415"/>
    <w:rsid w:val="00E254E9"/>
    <w:rsid w:val="00EB3004"/>
    <w:rsid w:val="00F660EF"/>
    <w:rsid w:val="00F738FF"/>
    <w:rsid w:val="00FB3BB0"/>
    <w:rsid w:val="00FC4027"/>
    <w:rsid w:val="00FD7213"/>
    <w:rsid w:val="00FF0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E3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02"/>
      <w:outlineLvl w:val="0"/>
    </w:pPr>
    <w:rPr>
      <w:sz w:val="27"/>
      <w:szCs w:val="27"/>
    </w:rPr>
  </w:style>
  <w:style w:type="paragraph" w:styleId="Heading2">
    <w:name w:val="heading 2"/>
    <w:basedOn w:val="Normal"/>
    <w:uiPriority w:val="1"/>
    <w:qFormat/>
    <w:pPr>
      <w:ind w:left="1233"/>
      <w:outlineLvl w:val="1"/>
    </w:pPr>
    <w:rPr>
      <w:b/>
      <w:bCs/>
      <w:sz w:val="25"/>
      <w:szCs w:val="25"/>
    </w:rPr>
  </w:style>
  <w:style w:type="paragraph" w:styleId="Heading3">
    <w:name w:val="heading 3"/>
    <w:basedOn w:val="Normal"/>
    <w:uiPriority w:val="1"/>
    <w:qFormat/>
    <w:pPr>
      <w:ind w:left="471" w:right="113" w:hanging="365"/>
      <w:outlineLvl w:val="2"/>
    </w:pPr>
    <w:rPr>
      <w:sz w:val="25"/>
      <w:szCs w:val="25"/>
    </w:rPr>
  </w:style>
  <w:style w:type="paragraph" w:styleId="Heading4">
    <w:name w:val="heading 4"/>
    <w:basedOn w:val="Normal"/>
    <w:uiPriority w:val="1"/>
    <w:qFormat/>
    <w:pPr>
      <w:ind w:left="825" w:hanging="730"/>
      <w:outlineLvl w:val="3"/>
    </w:pPr>
    <w:rPr>
      <w:b/>
      <w:bCs/>
      <w:sz w:val="24"/>
      <w:szCs w:val="24"/>
      <w:u w:val="single" w:color="000000"/>
    </w:rPr>
  </w:style>
  <w:style w:type="paragraph" w:styleId="Heading5">
    <w:name w:val="heading 5"/>
    <w:basedOn w:val="Normal"/>
    <w:uiPriority w:val="1"/>
    <w:qFormat/>
    <w:pPr>
      <w:spacing w:before="117"/>
      <w:ind w:left="103"/>
      <w:outlineLvl w:val="4"/>
    </w:pPr>
    <w:rPr>
      <w:sz w:val="24"/>
      <w:szCs w:val="24"/>
    </w:rPr>
  </w:style>
  <w:style w:type="paragraph" w:styleId="Heading6">
    <w:name w:val="heading 6"/>
    <w:basedOn w:val="Normal"/>
    <w:uiPriority w:val="1"/>
    <w:qFormat/>
    <w:pPr>
      <w:ind w:left="825"/>
      <w:outlineLvl w:val="5"/>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98" w:hanging="36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4027"/>
    <w:rPr>
      <w:color w:val="0000FF" w:themeColor="hyperlink"/>
      <w:u w:val="single"/>
    </w:rPr>
  </w:style>
  <w:style w:type="character" w:styleId="CommentReference">
    <w:name w:val="annotation reference"/>
    <w:basedOn w:val="DefaultParagraphFont"/>
    <w:uiPriority w:val="99"/>
    <w:semiHidden/>
    <w:unhideWhenUsed/>
    <w:rsid w:val="00FC4027"/>
    <w:rPr>
      <w:sz w:val="18"/>
      <w:szCs w:val="18"/>
    </w:rPr>
  </w:style>
  <w:style w:type="paragraph" w:styleId="CommentText">
    <w:name w:val="annotation text"/>
    <w:basedOn w:val="Normal"/>
    <w:link w:val="CommentTextChar"/>
    <w:uiPriority w:val="99"/>
    <w:semiHidden/>
    <w:unhideWhenUsed/>
    <w:rsid w:val="00FC4027"/>
    <w:rPr>
      <w:sz w:val="24"/>
      <w:szCs w:val="24"/>
    </w:rPr>
  </w:style>
  <w:style w:type="character" w:customStyle="1" w:styleId="CommentTextChar">
    <w:name w:val="Comment Text Char"/>
    <w:basedOn w:val="DefaultParagraphFont"/>
    <w:link w:val="CommentText"/>
    <w:uiPriority w:val="99"/>
    <w:semiHidden/>
    <w:rsid w:val="00FC402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4027"/>
    <w:rPr>
      <w:b/>
      <w:bCs/>
      <w:sz w:val="20"/>
      <w:szCs w:val="20"/>
    </w:rPr>
  </w:style>
  <w:style w:type="character" w:customStyle="1" w:styleId="CommentSubjectChar">
    <w:name w:val="Comment Subject Char"/>
    <w:basedOn w:val="CommentTextChar"/>
    <w:link w:val="CommentSubject"/>
    <w:uiPriority w:val="99"/>
    <w:semiHidden/>
    <w:rsid w:val="00FC40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4027"/>
    <w:rPr>
      <w:sz w:val="18"/>
      <w:szCs w:val="18"/>
    </w:rPr>
  </w:style>
  <w:style w:type="character" w:customStyle="1" w:styleId="BalloonTextChar">
    <w:name w:val="Balloon Text Char"/>
    <w:basedOn w:val="DefaultParagraphFont"/>
    <w:link w:val="BalloonText"/>
    <w:uiPriority w:val="99"/>
    <w:semiHidden/>
    <w:rsid w:val="00FC4027"/>
    <w:rPr>
      <w:rFonts w:ascii="Times New Roman" w:eastAsia="Times New Roman" w:hAnsi="Times New Roman" w:cs="Times New Roman"/>
      <w:sz w:val="18"/>
      <w:szCs w:val="18"/>
    </w:rPr>
  </w:style>
  <w:style w:type="character" w:styleId="Mention">
    <w:name w:val="Mention"/>
    <w:basedOn w:val="DefaultParagraphFont"/>
    <w:uiPriority w:val="99"/>
    <w:semiHidden/>
    <w:unhideWhenUsed/>
    <w:rsid w:val="00C921A7"/>
    <w:rPr>
      <w:color w:val="2B579A"/>
      <w:shd w:val="clear" w:color="auto" w:fill="E6E6E6"/>
    </w:rPr>
  </w:style>
  <w:style w:type="paragraph" w:customStyle="1" w:styleId="Default">
    <w:name w:val="Default"/>
    <w:rsid w:val="00BC3F05"/>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81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B36"/>
    <w:pPr>
      <w:tabs>
        <w:tab w:val="center" w:pos="4680"/>
        <w:tab w:val="right" w:pos="9360"/>
      </w:tabs>
    </w:pPr>
  </w:style>
  <w:style w:type="character" w:customStyle="1" w:styleId="HeaderChar">
    <w:name w:val="Header Char"/>
    <w:basedOn w:val="DefaultParagraphFont"/>
    <w:link w:val="Header"/>
    <w:uiPriority w:val="99"/>
    <w:rsid w:val="00A74B36"/>
    <w:rPr>
      <w:rFonts w:ascii="Times New Roman" w:eastAsia="Times New Roman" w:hAnsi="Times New Roman" w:cs="Times New Roman"/>
    </w:rPr>
  </w:style>
  <w:style w:type="paragraph" w:styleId="Footer">
    <w:name w:val="footer"/>
    <w:basedOn w:val="Normal"/>
    <w:link w:val="FooterChar"/>
    <w:uiPriority w:val="99"/>
    <w:unhideWhenUsed/>
    <w:rsid w:val="00A74B36"/>
    <w:pPr>
      <w:tabs>
        <w:tab w:val="center" w:pos="4680"/>
        <w:tab w:val="right" w:pos="9360"/>
      </w:tabs>
    </w:pPr>
  </w:style>
  <w:style w:type="character" w:customStyle="1" w:styleId="FooterChar">
    <w:name w:val="Footer Char"/>
    <w:basedOn w:val="DefaultParagraphFont"/>
    <w:link w:val="Footer"/>
    <w:uiPriority w:val="99"/>
    <w:rsid w:val="00A74B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ooklyn.Lupari@samhsa.hh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files.samhsa.gov/" TargetMode="External"/><Relationship Id="rId5" Type="http://schemas.openxmlformats.org/officeDocument/2006/relationships/footnotes" Target="footnotes.xml"/><Relationship Id="rId10" Type="http://schemas.openxmlformats.org/officeDocument/2006/relationships/hyperlink" Target="http://www.samhsa.gov/data/" TargetMode="External"/><Relationship Id="rId4" Type="http://schemas.openxmlformats.org/officeDocument/2006/relationships/webSettings" Target="webSettings.xml"/><Relationship Id="rId9" Type="http://schemas.openxmlformats.org/officeDocument/2006/relationships/hyperlink" Target="http://www.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4561</Words>
  <Characters>25999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Friday, Erin</dc:creator>
  <cp:lastModifiedBy>Bakalov, Vesselina</cp:lastModifiedBy>
  <cp:revision>7</cp:revision>
  <cp:lastPrinted>2017-09-06T19:03:00Z</cp:lastPrinted>
  <dcterms:created xsi:type="dcterms:W3CDTF">2017-09-06T19:43:00Z</dcterms:created>
  <dcterms:modified xsi:type="dcterms:W3CDTF">2017-09-15T19:11:00Z</dcterms:modified>
</cp:coreProperties>
</file>